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F17F" w14:textId="627A4217" w:rsidR="009142AF" w:rsidRPr="00E609C9" w:rsidRDefault="00C60481" w:rsidP="00C60481">
      <w:pPr>
        <w:jc w:val="center"/>
        <w:rPr>
          <w:rFonts w:ascii="游ゴシック" w:eastAsia="游ゴシック" w:hAnsi="游ゴシック"/>
          <w:b/>
          <w:bCs/>
          <w:sz w:val="22"/>
        </w:rPr>
      </w:pPr>
      <w:r>
        <w:rPr>
          <w:rFonts w:ascii="游ゴシック" w:eastAsia="游ゴシック" w:hAnsi="游ゴシック" w:hint="eastAsia"/>
          <w:b/>
          <w:bCs/>
          <w:sz w:val="22"/>
        </w:rPr>
        <w:t>美浜町</w:t>
      </w:r>
      <w:r w:rsidR="00B052E9" w:rsidRPr="00E609C9">
        <w:rPr>
          <w:rFonts w:ascii="游ゴシック" w:eastAsia="游ゴシック" w:hAnsi="游ゴシック" w:hint="eastAsia"/>
          <w:b/>
          <w:bCs/>
          <w:sz w:val="22"/>
        </w:rPr>
        <w:t>個人向け</w:t>
      </w:r>
      <w:r w:rsidR="00F551E1" w:rsidRPr="00E609C9">
        <w:rPr>
          <w:rFonts w:ascii="游ゴシック" w:eastAsia="游ゴシック" w:hAnsi="游ゴシック" w:hint="eastAsia"/>
          <w:b/>
          <w:bCs/>
          <w:sz w:val="22"/>
        </w:rPr>
        <w:t>太陽光発電設備・蓄電池</w:t>
      </w:r>
      <w:r w:rsidR="00B052E9" w:rsidRPr="00E609C9">
        <w:rPr>
          <w:rFonts w:ascii="游ゴシック" w:eastAsia="游ゴシック" w:hAnsi="游ゴシック" w:hint="eastAsia"/>
          <w:b/>
          <w:bCs/>
          <w:sz w:val="22"/>
        </w:rPr>
        <w:t>（</w:t>
      </w:r>
      <w:r w:rsidR="00F551E1" w:rsidRPr="00E609C9">
        <w:rPr>
          <w:rFonts w:ascii="游ゴシック" w:eastAsia="游ゴシック" w:hAnsi="游ゴシック" w:hint="eastAsia"/>
          <w:b/>
          <w:bCs/>
          <w:sz w:val="22"/>
        </w:rPr>
        <w:t>等</w:t>
      </w:r>
      <w:r w:rsidR="00B052E9" w:rsidRPr="00E609C9">
        <w:rPr>
          <w:rFonts w:ascii="游ゴシック" w:eastAsia="游ゴシック" w:hAnsi="游ゴシック" w:hint="eastAsia"/>
          <w:b/>
          <w:bCs/>
          <w:sz w:val="22"/>
        </w:rPr>
        <w:t>）</w:t>
      </w:r>
      <w:r w:rsidR="00F551E1" w:rsidRPr="00E609C9">
        <w:rPr>
          <w:rFonts w:ascii="游ゴシック" w:eastAsia="游ゴシック" w:hAnsi="游ゴシック" w:hint="eastAsia"/>
          <w:b/>
          <w:bCs/>
          <w:sz w:val="22"/>
        </w:rPr>
        <w:t>導入支援事業補助金　よくある質問</w:t>
      </w:r>
    </w:p>
    <w:p w14:paraId="0CE877B1" w14:textId="77777777" w:rsidR="00B052E9" w:rsidRPr="00880B5F" w:rsidRDefault="00B052E9" w:rsidP="00F551E1">
      <w:pPr>
        <w:rPr>
          <w:rFonts w:ascii="游ゴシック" w:eastAsia="游ゴシック" w:hAnsi="游ゴシック"/>
          <w:szCs w:val="21"/>
        </w:rPr>
      </w:pPr>
    </w:p>
    <w:p w14:paraId="34125DCF" w14:textId="77777777" w:rsidR="006E1CA8" w:rsidRPr="00E609C9" w:rsidRDefault="00880B5F" w:rsidP="00F551E1">
      <w:pPr>
        <w:rPr>
          <w:rFonts w:ascii="游ゴシック" w:eastAsia="游ゴシック" w:hAnsi="游ゴシック"/>
          <w:b/>
          <w:sz w:val="24"/>
          <w:szCs w:val="24"/>
          <w:u w:val="single"/>
        </w:rPr>
      </w:pPr>
      <w:r w:rsidRPr="00E609C9">
        <w:rPr>
          <w:rFonts w:ascii="游ゴシック" w:eastAsia="游ゴシック" w:hAnsi="游ゴシック" w:hint="eastAsia"/>
          <w:b/>
          <w:sz w:val="24"/>
          <w:szCs w:val="24"/>
          <w:u w:val="single"/>
        </w:rPr>
        <w:t>○補助金全般について</w:t>
      </w:r>
    </w:p>
    <w:p w14:paraId="3FA5A022" w14:textId="77777777" w:rsidR="00F551E1" w:rsidRPr="00880B5F" w:rsidRDefault="00F551E1" w:rsidP="00F551E1">
      <w:pPr>
        <w:rPr>
          <w:rFonts w:ascii="游ゴシック" w:eastAsia="游ゴシック" w:hAnsi="游ゴシック"/>
          <w:szCs w:val="21"/>
        </w:rPr>
      </w:pPr>
      <w:r w:rsidRPr="00880B5F">
        <w:rPr>
          <w:rFonts w:ascii="游ゴシック" w:eastAsia="游ゴシック" w:hAnsi="游ゴシック" w:hint="eastAsia"/>
          <w:szCs w:val="21"/>
        </w:rPr>
        <w:t>問．先着順の取扱い</w:t>
      </w:r>
      <w:r w:rsidRPr="00880B5F">
        <w:rPr>
          <w:rFonts w:ascii="游ゴシック" w:eastAsia="游ゴシック" w:hAnsi="游ゴシック"/>
          <w:szCs w:val="21"/>
        </w:rPr>
        <w:t>について教えてください。</w:t>
      </w:r>
    </w:p>
    <w:p w14:paraId="3B663B4C" w14:textId="6D24AE66" w:rsidR="00F551E1" w:rsidRPr="00880B5F" w:rsidRDefault="00F551E1" w:rsidP="00C60481">
      <w:pPr>
        <w:rPr>
          <w:rFonts w:ascii="游ゴシック" w:eastAsia="游ゴシック" w:hAnsi="游ゴシック" w:hint="eastAsia"/>
          <w:szCs w:val="21"/>
        </w:rPr>
      </w:pPr>
      <w:r w:rsidRPr="00880B5F">
        <w:rPr>
          <w:rFonts w:ascii="游ゴシック" w:eastAsia="游ゴシック" w:hAnsi="游ゴシック" w:hint="eastAsia"/>
          <w:szCs w:val="21"/>
        </w:rPr>
        <w:t>答．</w:t>
      </w:r>
      <w:r w:rsidRPr="00880B5F">
        <w:rPr>
          <w:rFonts w:ascii="游ゴシック" w:eastAsia="游ゴシック" w:hAnsi="游ゴシック"/>
          <w:szCs w:val="21"/>
        </w:rPr>
        <w:t>受付</w:t>
      </w:r>
      <w:r w:rsidRPr="00880B5F">
        <w:rPr>
          <w:rFonts w:ascii="游ゴシック" w:eastAsia="游ゴシック" w:hAnsi="游ゴシック" w:hint="eastAsia"/>
          <w:szCs w:val="21"/>
        </w:rPr>
        <w:t>日</w:t>
      </w:r>
      <w:r w:rsidRPr="00880B5F">
        <w:rPr>
          <w:rFonts w:ascii="游ゴシック" w:eastAsia="游ゴシック" w:hAnsi="游ゴシック"/>
          <w:szCs w:val="21"/>
        </w:rPr>
        <w:t>が同日</w:t>
      </w:r>
      <w:r w:rsidRPr="00880B5F">
        <w:rPr>
          <w:rFonts w:ascii="游ゴシック" w:eastAsia="游ゴシック" w:hAnsi="游ゴシック" w:hint="eastAsia"/>
          <w:szCs w:val="21"/>
        </w:rPr>
        <w:t>であるものは、受付時刻に関わらず、同着として扱います。</w:t>
      </w:r>
    </w:p>
    <w:p w14:paraId="5BFDB656" w14:textId="77777777" w:rsidR="00F551E1" w:rsidRPr="00880B5F" w:rsidRDefault="00F551E1" w:rsidP="00F551E1">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 xml:space="preserve">　</w:t>
      </w:r>
      <w:r w:rsidRPr="00880B5F">
        <w:rPr>
          <w:rFonts w:ascii="游ゴシック" w:eastAsia="游ゴシック" w:hAnsi="游ゴシック"/>
          <w:szCs w:val="21"/>
        </w:rPr>
        <w:t xml:space="preserve">　なお、</w:t>
      </w:r>
      <w:r w:rsidRPr="00880B5F">
        <w:rPr>
          <w:rFonts w:ascii="游ゴシック" w:eastAsia="游ゴシック" w:hAnsi="游ゴシック" w:hint="eastAsia"/>
          <w:szCs w:val="21"/>
        </w:rPr>
        <w:t>申請書類が不備なく提出された日をもって、申請受付とします。</w:t>
      </w:r>
    </w:p>
    <w:p w14:paraId="2F48F861" w14:textId="77777777" w:rsidR="00F551E1" w:rsidRPr="00880B5F" w:rsidRDefault="00F551E1" w:rsidP="00F551E1">
      <w:pPr>
        <w:rPr>
          <w:rFonts w:ascii="游ゴシック" w:eastAsia="游ゴシック" w:hAnsi="游ゴシック"/>
          <w:szCs w:val="21"/>
        </w:rPr>
      </w:pPr>
    </w:p>
    <w:p w14:paraId="1D6D73BD" w14:textId="77777777" w:rsidR="00F551E1" w:rsidRPr="00880B5F" w:rsidRDefault="00F551E1" w:rsidP="00F551E1">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問．複数の事業者から見積</w:t>
      </w:r>
      <w:r w:rsidR="00CA57E5">
        <w:rPr>
          <w:rFonts w:ascii="游ゴシック" w:eastAsia="游ゴシック" w:hAnsi="游ゴシック" w:hint="eastAsia"/>
          <w:szCs w:val="21"/>
        </w:rPr>
        <w:t>り</w:t>
      </w:r>
      <w:r w:rsidR="00256B84">
        <w:rPr>
          <w:rFonts w:ascii="游ゴシック" w:eastAsia="游ゴシック" w:hAnsi="游ゴシック" w:hint="eastAsia"/>
          <w:szCs w:val="21"/>
        </w:rPr>
        <w:t>をとる際、見積</w:t>
      </w:r>
      <w:r w:rsidR="00CA57E5">
        <w:rPr>
          <w:rFonts w:ascii="游ゴシック" w:eastAsia="游ゴシック" w:hAnsi="游ゴシック" w:hint="eastAsia"/>
          <w:szCs w:val="21"/>
        </w:rPr>
        <w:t>りはすべて県が実施する説明会を受講した事業者からと</w:t>
      </w:r>
      <w:r w:rsidR="00256B84">
        <w:rPr>
          <w:rFonts w:ascii="游ゴシック" w:eastAsia="游ゴシック" w:hAnsi="游ゴシック" w:hint="eastAsia"/>
          <w:szCs w:val="21"/>
        </w:rPr>
        <w:t>る</w:t>
      </w:r>
      <w:r w:rsidRPr="00880B5F">
        <w:rPr>
          <w:rFonts w:ascii="游ゴシック" w:eastAsia="游ゴシック" w:hAnsi="游ゴシック" w:hint="eastAsia"/>
          <w:szCs w:val="21"/>
        </w:rPr>
        <w:t>必要がありますか。</w:t>
      </w:r>
    </w:p>
    <w:p w14:paraId="332FE084" w14:textId="77777777" w:rsidR="0023265E" w:rsidRDefault="00CA57E5" w:rsidP="00C04485">
      <w:pPr>
        <w:ind w:left="420" w:hangingChars="200" w:hanging="420"/>
        <w:rPr>
          <w:rFonts w:ascii="游ゴシック" w:eastAsia="游ゴシック" w:hAnsi="游ゴシック"/>
          <w:szCs w:val="21"/>
        </w:rPr>
      </w:pPr>
      <w:r>
        <w:rPr>
          <w:rFonts w:ascii="游ゴシック" w:eastAsia="游ゴシック" w:hAnsi="游ゴシック" w:hint="eastAsia"/>
          <w:szCs w:val="21"/>
        </w:rPr>
        <w:t>答．見積はすべて県が実施する説明会を受講した事業者からとっ</w:t>
      </w:r>
      <w:r w:rsidR="00F551E1" w:rsidRPr="00880B5F">
        <w:rPr>
          <w:rFonts w:ascii="游ゴシック" w:eastAsia="游ゴシック" w:hAnsi="游ゴシック" w:hint="eastAsia"/>
          <w:szCs w:val="21"/>
        </w:rPr>
        <w:t>てください。</w:t>
      </w:r>
    </w:p>
    <w:p w14:paraId="459F6A4B" w14:textId="41F05F86" w:rsidR="009142AF" w:rsidRPr="002C135F" w:rsidRDefault="00C04485" w:rsidP="0023265E">
      <w:pPr>
        <w:ind w:leftChars="200" w:left="420"/>
        <w:rPr>
          <w:rFonts w:ascii="游ゴシック" w:eastAsia="游ゴシック" w:hAnsi="游ゴシック"/>
          <w:color w:val="EE0000"/>
          <w:szCs w:val="21"/>
        </w:rPr>
      </w:pPr>
      <w:r>
        <w:rPr>
          <w:rFonts w:ascii="游ゴシック" w:eastAsia="游ゴシック" w:hAnsi="游ゴシック" w:hint="eastAsia"/>
          <w:szCs w:val="21"/>
        </w:rPr>
        <w:t>和歌山県のHP</w:t>
      </w:r>
      <w:r w:rsidR="0023265E">
        <w:rPr>
          <w:rFonts w:ascii="游ゴシック" w:eastAsia="游ゴシック" w:hAnsi="游ゴシック" w:hint="eastAsia"/>
          <w:szCs w:val="21"/>
        </w:rPr>
        <w:t>で</w:t>
      </w:r>
      <w:r>
        <w:rPr>
          <w:rFonts w:ascii="游ゴシック" w:eastAsia="游ゴシック" w:hAnsi="游ゴシック" w:hint="eastAsia"/>
          <w:szCs w:val="21"/>
        </w:rPr>
        <w:t>受講者リストを</w:t>
      </w:r>
      <w:r w:rsidR="0023265E">
        <w:rPr>
          <w:rFonts w:ascii="游ゴシック" w:eastAsia="游ゴシック" w:hAnsi="游ゴシック" w:hint="eastAsia"/>
          <w:szCs w:val="21"/>
        </w:rPr>
        <w:t>随時</w:t>
      </w:r>
      <w:r>
        <w:rPr>
          <w:rFonts w:ascii="游ゴシック" w:eastAsia="游ゴシック" w:hAnsi="游ゴシック" w:hint="eastAsia"/>
          <w:szCs w:val="21"/>
        </w:rPr>
        <w:t>更新し</w:t>
      </w:r>
      <w:r w:rsidR="0023265E">
        <w:rPr>
          <w:rFonts w:ascii="游ゴシック" w:eastAsia="游ゴシック" w:hAnsi="游ゴシック" w:hint="eastAsia"/>
          <w:szCs w:val="21"/>
        </w:rPr>
        <w:t>てい</w:t>
      </w:r>
      <w:r>
        <w:rPr>
          <w:rFonts w:ascii="游ゴシック" w:eastAsia="游ゴシック" w:hAnsi="游ゴシック" w:hint="eastAsia"/>
          <w:szCs w:val="21"/>
        </w:rPr>
        <w:t>ます。</w:t>
      </w:r>
    </w:p>
    <w:p w14:paraId="0FBD8F1F" w14:textId="77777777" w:rsidR="00F551E1" w:rsidRDefault="00F551E1" w:rsidP="00F551E1">
      <w:pPr>
        <w:rPr>
          <w:rFonts w:ascii="游ゴシック" w:eastAsia="游ゴシック" w:hAnsi="游ゴシック"/>
          <w:szCs w:val="21"/>
        </w:rPr>
      </w:pPr>
    </w:p>
    <w:p w14:paraId="762863DD" w14:textId="77777777" w:rsidR="009142AF" w:rsidRPr="00880B5F" w:rsidRDefault="009142AF" w:rsidP="009142AF">
      <w:pPr>
        <w:rPr>
          <w:rFonts w:ascii="游ゴシック" w:eastAsia="游ゴシック" w:hAnsi="游ゴシック"/>
          <w:szCs w:val="21"/>
        </w:rPr>
      </w:pPr>
      <w:r w:rsidRPr="00880B5F">
        <w:rPr>
          <w:rFonts w:ascii="游ゴシック" w:eastAsia="游ゴシック" w:hAnsi="游ゴシック" w:hint="eastAsia"/>
          <w:szCs w:val="21"/>
        </w:rPr>
        <w:t>問．補助金の申請は契約後でも問題ないですか。</w:t>
      </w:r>
    </w:p>
    <w:p w14:paraId="0F7470E3" w14:textId="4346DB77" w:rsidR="00C04485" w:rsidRPr="00880B5F" w:rsidRDefault="009142AF" w:rsidP="00C04485">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答．</w:t>
      </w:r>
      <w:r w:rsidR="00C04485" w:rsidRPr="00C04485">
        <w:rPr>
          <w:rFonts w:ascii="游ゴシック" w:eastAsia="游ゴシック" w:hAnsi="游ゴシック" w:hint="eastAsia"/>
          <w:szCs w:val="21"/>
        </w:rPr>
        <w:t>令和８年５月１日（本</w:t>
      </w:r>
      <w:r w:rsidR="00C60481">
        <w:rPr>
          <w:rFonts w:ascii="游ゴシック" w:eastAsia="游ゴシック" w:hAnsi="游ゴシック" w:hint="eastAsia"/>
          <w:szCs w:val="21"/>
        </w:rPr>
        <w:t>町</w:t>
      </w:r>
      <w:r w:rsidR="00C04485" w:rsidRPr="00C04485">
        <w:rPr>
          <w:rFonts w:ascii="游ゴシック" w:eastAsia="游ゴシック" w:hAnsi="游ゴシック" w:hint="eastAsia"/>
          <w:szCs w:val="21"/>
        </w:rPr>
        <w:t>が県から県交付要綱に基づく補助金の交付の決定を受けた日）以降に当該補助事業に係る契約を締結した場合であって、本</w:t>
      </w:r>
      <w:r w:rsidR="00C60481">
        <w:rPr>
          <w:rFonts w:ascii="游ゴシック" w:eastAsia="游ゴシック" w:hAnsi="游ゴシック" w:hint="eastAsia"/>
          <w:szCs w:val="21"/>
        </w:rPr>
        <w:t>町</w:t>
      </w:r>
      <w:r w:rsidR="00C04485" w:rsidRPr="00C04485">
        <w:rPr>
          <w:rFonts w:ascii="游ゴシック" w:eastAsia="游ゴシック" w:hAnsi="游ゴシック" w:hint="eastAsia"/>
          <w:szCs w:val="21"/>
        </w:rPr>
        <w:t>からの補助金の交付の決定を受けた後に補助対象設備に係る工事に着工する場合は</w:t>
      </w:r>
      <w:r w:rsidR="00C04485">
        <w:rPr>
          <w:rFonts w:ascii="游ゴシック" w:eastAsia="游ゴシック" w:hAnsi="游ゴシック" w:hint="eastAsia"/>
          <w:szCs w:val="21"/>
        </w:rPr>
        <w:t>問題ありません</w:t>
      </w:r>
      <w:r w:rsidR="00C04485" w:rsidRPr="00C04485">
        <w:rPr>
          <w:rFonts w:ascii="游ゴシック" w:eastAsia="游ゴシック" w:hAnsi="游ゴシック" w:hint="eastAsia"/>
          <w:szCs w:val="21"/>
        </w:rPr>
        <w:t>。</w:t>
      </w:r>
    </w:p>
    <w:p w14:paraId="42F6BE10" w14:textId="00CFE915" w:rsidR="009142AF" w:rsidRDefault="009142AF" w:rsidP="009142AF">
      <w:pPr>
        <w:ind w:leftChars="200" w:left="420"/>
        <w:rPr>
          <w:rFonts w:ascii="游ゴシック" w:eastAsia="游ゴシック" w:hAnsi="游ゴシック"/>
          <w:szCs w:val="21"/>
        </w:rPr>
      </w:pPr>
      <w:r w:rsidRPr="00880B5F">
        <w:rPr>
          <w:rFonts w:ascii="游ゴシック" w:eastAsia="游ゴシック" w:hAnsi="游ゴシック" w:hint="eastAsia"/>
          <w:szCs w:val="21"/>
        </w:rPr>
        <w:t>なお、契約を担保するような仮契約や預かり金・手付金の支払い等についても</w:t>
      </w:r>
      <w:r w:rsidR="00C04485">
        <w:rPr>
          <w:rFonts w:ascii="游ゴシック" w:eastAsia="游ゴシック" w:hAnsi="游ゴシック" w:hint="eastAsia"/>
          <w:szCs w:val="21"/>
        </w:rPr>
        <w:t>契約とみなします。</w:t>
      </w:r>
    </w:p>
    <w:p w14:paraId="0EE63F96" w14:textId="77777777" w:rsidR="009142AF" w:rsidRDefault="009142AF" w:rsidP="009142AF">
      <w:pPr>
        <w:rPr>
          <w:rFonts w:ascii="游ゴシック" w:eastAsia="游ゴシック" w:hAnsi="游ゴシック"/>
          <w:szCs w:val="21"/>
        </w:rPr>
      </w:pPr>
    </w:p>
    <w:p w14:paraId="322213D1" w14:textId="77777777" w:rsidR="009142AF" w:rsidRDefault="000C19FF" w:rsidP="009142AF">
      <w:pPr>
        <w:rPr>
          <w:rFonts w:ascii="游ゴシック" w:eastAsia="游ゴシック" w:hAnsi="游ゴシック"/>
          <w:szCs w:val="21"/>
        </w:rPr>
      </w:pPr>
      <w:r>
        <w:rPr>
          <w:rFonts w:ascii="游ゴシック" w:eastAsia="游ゴシック" w:hAnsi="游ゴシック" w:hint="eastAsia"/>
          <w:szCs w:val="21"/>
        </w:rPr>
        <w:t>問．補助金の申請者と契約者</w:t>
      </w:r>
      <w:r w:rsidR="006459F5">
        <w:rPr>
          <w:rFonts w:ascii="游ゴシック" w:eastAsia="游ゴシック" w:hAnsi="游ゴシック" w:hint="eastAsia"/>
          <w:szCs w:val="21"/>
        </w:rPr>
        <w:t>及び支払者</w:t>
      </w:r>
      <w:r w:rsidR="009142AF">
        <w:rPr>
          <w:rFonts w:ascii="游ゴシック" w:eastAsia="游ゴシック" w:hAnsi="游ゴシック" w:hint="eastAsia"/>
          <w:szCs w:val="21"/>
        </w:rPr>
        <w:t>が異なりますが問題ないですか。</w:t>
      </w:r>
    </w:p>
    <w:p w14:paraId="605F06D9" w14:textId="77777777" w:rsidR="009142AF" w:rsidRDefault="00D75F41" w:rsidP="009142AF">
      <w:pPr>
        <w:rPr>
          <w:rFonts w:ascii="游ゴシック" w:eastAsia="游ゴシック" w:hAnsi="游ゴシック"/>
          <w:szCs w:val="21"/>
        </w:rPr>
      </w:pPr>
      <w:r>
        <w:rPr>
          <w:rFonts w:ascii="游ゴシック" w:eastAsia="游ゴシック" w:hAnsi="游ゴシック" w:hint="eastAsia"/>
          <w:szCs w:val="21"/>
        </w:rPr>
        <w:t>答．補助金の申請者と契約者</w:t>
      </w:r>
      <w:r w:rsidR="006459F5">
        <w:rPr>
          <w:rFonts w:ascii="游ゴシック" w:eastAsia="游ゴシック" w:hAnsi="游ゴシック" w:hint="eastAsia"/>
          <w:szCs w:val="21"/>
        </w:rPr>
        <w:t>及び支払者</w:t>
      </w:r>
      <w:r>
        <w:rPr>
          <w:rFonts w:ascii="游ゴシック" w:eastAsia="游ゴシック" w:hAnsi="游ゴシック" w:hint="eastAsia"/>
          <w:szCs w:val="21"/>
        </w:rPr>
        <w:t>は</w:t>
      </w:r>
      <w:r w:rsidR="000C19FF">
        <w:rPr>
          <w:rFonts w:ascii="游ゴシック" w:eastAsia="游ゴシック" w:hAnsi="游ゴシック" w:hint="eastAsia"/>
          <w:szCs w:val="21"/>
        </w:rPr>
        <w:t>同一であることが必要です。</w:t>
      </w:r>
    </w:p>
    <w:p w14:paraId="3896AF70" w14:textId="77777777" w:rsidR="009142AF" w:rsidRDefault="009142AF" w:rsidP="009142AF">
      <w:pPr>
        <w:rPr>
          <w:rFonts w:ascii="游ゴシック" w:eastAsia="游ゴシック" w:hAnsi="游ゴシック"/>
          <w:szCs w:val="21"/>
        </w:rPr>
      </w:pPr>
    </w:p>
    <w:p w14:paraId="07D53827" w14:textId="35D0933F" w:rsidR="009142AF" w:rsidRPr="00880B5F" w:rsidRDefault="009142AF" w:rsidP="009142AF">
      <w:pPr>
        <w:rPr>
          <w:rFonts w:ascii="游ゴシック" w:eastAsia="游ゴシック" w:hAnsi="游ゴシック"/>
          <w:szCs w:val="21"/>
        </w:rPr>
      </w:pPr>
      <w:r w:rsidRPr="00E373CE">
        <w:rPr>
          <w:rFonts w:ascii="游ゴシック" w:eastAsia="游ゴシック" w:hAnsi="游ゴシック" w:hint="eastAsia"/>
          <w:szCs w:val="21"/>
        </w:rPr>
        <w:t>問．国の補助金等との併用はできますか。</w:t>
      </w:r>
    </w:p>
    <w:p w14:paraId="19D7E931" w14:textId="77777777" w:rsidR="009142AF" w:rsidRDefault="009142AF" w:rsidP="009142AF">
      <w:pPr>
        <w:ind w:left="420" w:hangingChars="200" w:hanging="420"/>
        <w:rPr>
          <w:rFonts w:ascii="游ゴシック" w:eastAsia="游ゴシック" w:hAnsi="游ゴシック"/>
          <w:szCs w:val="21"/>
        </w:rPr>
      </w:pPr>
      <w:r>
        <w:rPr>
          <w:rFonts w:ascii="游ゴシック" w:eastAsia="游ゴシック" w:hAnsi="游ゴシック" w:hint="eastAsia"/>
          <w:szCs w:val="21"/>
        </w:rPr>
        <w:t>答．本補助金は国費を充当しているため、同一の補助対象設備に対して、国費を充当した他の補助金等との併用はできません。</w:t>
      </w:r>
    </w:p>
    <w:p w14:paraId="0B19B90C" w14:textId="77777777" w:rsidR="00705D92" w:rsidRPr="00C04485" w:rsidRDefault="00133204" w:rsidP="009142AF">
      <w:pPr>
        <w:ind w:left="420" w:hangingChars="200" w:hanging="420"/>
        <w:rPr>
          <w:rFonts w:ascii="游ゴシック" w:eastAsia="游ゴシック" w:hAnsi="游ゴシック"/>
          <w:color w:val="000000" w:themeColor="text1"/>
          <w:szCs w:val="21"/>
        </w:rPr>
      </w:pPr>
      <w:r>
        <w:rPr>
          <w:rFonts w:ascii="游ゴシック" w:eastAsia="游ゴシック" w:hAnsi="游ゴシック" w:hint="eastAsia"/>
          <w:szCs w:val="21"/>
        </w:rPr>
        <w:t xml:space="preserve">　　</w:t>
      </w:r>
      <w:r w:rsidR="00811947" w:rsidRPr="00C04485">
        <w:rPr>
          <w:rFonts w:ascii="游ゴシック" w:eastAsia="游ゴシック" w:hAnsi="游ゴシック" w:hint="eastAsia"/>
          <w:color w:val="000000" w:themeColor="text1"/>
          <w:szCs w:val="21"/>
        </w:rPr>
        <w:t>【</w:t>
      </w:r>
      <w:r w:rsidR="00705D92" w:rsidRPr="00C04485">
        <w:rPr>
          <w:rFonts w:ascii="游ゴシック" w:eastAsia="游ゴシック" w:hAnsi="游ゴシック" w:hint="eastAsia"/>
          <w:color w:val="000000" w:themeColor="text1"/>
          <w:szCs w:val="21"/>
        </w:rPr>
        <w:t>本補助金（太陽光発電設備及び蓄電池）と</w:t>
      </w:r>
      <w:r w:rsidR="00811947" w:rsidRPr="00C04485">
        <w:rPr>
          <w:rFonts w:ascii="游ゴシック" w:eastAsia="游ゴシック" w:hAnsi="游ゴシック" w:hint="eastAsia"/>
          <w:color w:val="000000" w:themeColor="text1"/>
          <w:szCs w:val="21"/>
        </w:rPr>
        <w:t>他の国の補助金等</w:t>
      </w:r>
      <w:r w:rsidR="00705D92" w:rsidRPr="00C04485">
        <w:rPr>
          <w:rFonts w:ascii="游ゴシック" w:eastAsia="游ゴシック" w:hAnsi="游ゴシック" w:hint="eastAsia"/>
          <w:color w:val="000000" w:themeColor="text1"/>
          <w:szCs w:val="21"/>
        </w:rPr>
        <w:t>の併用について</w:t>
      </w:r>
      <w:r w:rsidR="00521775" w:rsidRPr="00C04485">
        <w:rPr>
          <w:rFonts w:ascii="游ゴシック" w:eastAsia="游ゴシック" w:hAnsi="游ゴシック" w:hint="eastAsia"/>
          <w:color w:val="000000" w:themeColor="text1"/>
          <w:szCs w:val="21"/>
        </w:rPr>
        <w:t>（例）</w:t>
      </w:r>
      <w:r w:rsidR="00811947" w:rsidRPr="00C04485">
        <w:rPr>
          <w:rFonts w:ascii="游ゴシック" w:eastAsia="游ゴシック" w:hAnsi="游ゴシック" w:hint="eastAsia"/>
          <w:color w:val="000000" w:themeColor="text1"/>
          <w:szCs w:val="21"/>
        </w:rPr>
        <w:t>】</w:t>
      </w:r>
    </w:p>
    <w:tbl>
      <w:tblPr>
        <w:tblStyle w:val="a8"/>
        <w:tblW w:w="0" w:type="auto"/>
        <w:tblInd w:w="420" w:type="dxa"/>
        <w:tblLook w:val="04A0" w:firstRow="1" w:lastRow="0" w:firstColumn="1" w:lastColumn="0" w:noHBand="0" w:noVBand="1"/>
      </w:tblPr>
      <w:tblGrid>
        <w:gridCol w:w="4791"/>
        <w:gridCol w:w="3509"/>
      </w:tblGrid>
      <w:tr w:rsidR="00C04485" w:rsidRPr="00C04485" w14:paraId="3FCACCDC" w14:textId="77777777" w:rsidTr="00521775">
        <w:tc>
          <w:tcPr>
            <w:tcW w:w="4791" w:type="dxa"/>
            <w:shd w:val="clear" w:color="auto" w:fill="D9D9D9" w:themeFill="background1" w:themeFillShade="D9"/>
            <w:vAlign w:val="center"/>
          </w:tcPr>
          <w:p w14:paraId="74DCB655" w14:textId="77777777" w:rsidR="00521775" w:rsidRPr="00C04485" w:rsidRDefault="00521775" w:rsidP="00521775">
            <w:pPr>
              <w:jc w:val="center"/>
              <w:rPr>
                <w:rFonts w:ascii="游ゴシック" w:eastAsia="游ゴシック" w:hAnsi="游ゴシック"/>
                <w:color w:val="000000" w:themeColor="text1"/>
                <w:szCs w:val="21"/>
              </w:rPr>
            </w:pPr>
            <w:r w:rsidRPr="00C04485">
              <w:rPr>
                <w:rFonts w:ascii="游ゴシック" w:eastAsia="游ゴシック" w:hAnsi="游ゴシック" w:hint="eastAsia"/>
                <w:color w:val="000000" w:themeColor="text1"/>
                <w:szCs w:val="21"/>
              </w:rPr>
              <w:t>他の国の補助金等名称</w:t>
            </w:r>
          </w:p>
        </w:tc>
        <w:tc>
          <w:tcPr>
            <w:tcW w:w="3509" w:type="dxa"/>
            <w:shd w:val="clear" w:color="auto" w:fill="D9D9D9" w:themeFill="background1" w:themeFillShade="D9"/>
            <w:vAlign w:val="center"/>
          </w:tcPr>
          <w:p w14:paraId="524BC4D4" w14:textId="77777777" w:rsidR="00521775" w:rsidRPr="00C04485" w:rsidRDefault="00521775" w:rsidP="00521775">
            <w:pPr>
              <w:jc w:val="center"/>
              <w:rPr>
                <w:rFonts w:ascii="游ゴシック" w:eastAsia="游ゴシック" w:hAnsi="游ゴシック"/>
                <w:color w:val="000000" w:themeColor="text1"/>
                <w:szCs w:val="21"/>
              </w:rPr>
            </w:pPr>
            <w:r w:rsidRPr="00C04485">
              <w:rPr>
                <w:rFonts w:ascii="游ゴシック" w:eastAsia="游ゴシック" w:hAnsi="游ゴシック" w:hint="eastAsia"/>
                <w:color w:val="000000" w:themeColor="text1"/>
                <w:szCs w:val="21"/>
              </w:rPr>
              <w:t>併用可否</w:t>
            </w:r>
          </w:p>
        </w:tc>
      </w:tr>
      <w:tr w:rsidR="00C04485" w:rsidRPr="00C04485" w14:paraId="108661A9" w14:textId="77777777" w:rsidTr="00521775">
        <w:tc>
          <w:tcPr>
            <w:tcW w:w="4791" w:type="dxa"/>
            <w:vAlign w:val="center"/>
          </w:tcPr>
          <w:p w14:paraId="6221F793" w14:textId="77777777" w:rsidR="00521775" w:rsidRPr="00C04485" w:rsidRDefault="00521775" w:rsidP="00521775">
            <w:pPr>
              <w:rPr>
                <w:rFonts w:ascii="游ゴシック" w:eastAsia="游ゴシック" w:hAnsi="游ゴシック"/>
                <w:color w:val="000000" w:themeColor="text1"/>
                <w:szCs w:val="21"/>
              </w:rPr>
            </w:pPr>
            <w:r w:rsidRPr="00C04485">
              <w:rPr>
                <w:rFonts w:ascii="游ゴシック" w:eastAsia="游ゴシック" w:hAnsi="游ゴシック" w:hint="eastAsia"/>
                <w:color w:val="000000" w:themeColor="text1"/>
                <w:szCs w:val="21"/>
              </w:rPr>
              <w:t>再生可能エネルギー導入拡大・分散型エネルギーリソース導入支援等事業費補助金（DRリソース導入のための家庭用蓄電システム導入支援事業）</w:t>
            </w:r>
          </w:p>
        </w:tc>
        <w:tc>
          <w:tcPr>
            <w:tcW w:w="3509" w:type="dxa"/>
            <w:vAlign w:val="center"/>
          </w:tcPr>
          <w:p w14:paraId="4C23B292" w14:textId="77777777" w:rsidR="00521775" w:rsidRPr="00C04485" w:rsidRDefault="00521775" w:rsidP="00521775">
            <w:pPr>
              <w:rPr>
                <w:rFonts w:ascii="游ゴシック" w:eastAsia="游ゴシック" w:hAnsi="游ゴシック"/>
                <w:color w:val="000000" w:themeColor="text1"/>
                <w:szCs w:val="21"/>
              </w:rPr>
            </w:pPr>
            <w:r w:rsidRPr="00C04485">
              <w:rPr>
                <w:rFonts w:ascii="游ゴシック" w:eastAsia="游ゴシック" w:hAnsi="游ゴシック" w:hint="eastAsia"/>
                <w:color w:val="000000" w:themeColor="text1"/>
                <w:szCs w:val="21"/>
              </w:rPr>
              <w:t>併用不可</w:t>
            </w:r>
          </w:p>
        </w:tc>
      </w:tr>
      <w:tr w:rsidR="00C04485" w:rsidRPr="00C04485" w14:paraId="4B3E8346" w14:textId="77777777" w:rsidTr="00521775">
        <w:tc>
          <w:tcPr>
            <w:tcW w:w="4791" w:type="dxa"/>
            <w:vAlign w:val="center"/>
          </w:tcPr>
          <w:p w14:paraId="0E5D42F9" w14:textId="77777777" w:rsidR="00521775" w:rsidRPr="00C04485" w:rsidRDefault="00521775" w:rsidP="00521775">
            <w:pPr>
              <w:rPr>
                <w:rFonts w:ascii="游ゴシック" w:eastAsia="游ゴシック" w:hAnsi="游ゴシック"/>
                <w:color w:val="000000" w:themeColor="text1"/>
                <w:szCs w:val="21"/>
              </w:rPr>
            </w:pPr>
            <w:r w:rsidRPr="00C04485">
              <w:rPr>
                <w:rFonts w:ascii="游ゴシック" w:eastAsia="游ゴシック" w:hAnsi="游ゴシック" w:hint="eastAsia"/>
                <w:color w:val="000000" w:themeColor="text1"/>
                <w:szCs w:val="21"/>
              </w:rPr>
              <w:t>子育てグリーン住宅支援事業（新築住宅）</w:t>
            </w:r>
          </w:p>
        </w:tc>
        <w:tc>
          <w:tcPr>
            <w:tcW w:w="3509" w:type="dxa"/>
            <w:vAlign w:val="center"/>
          </w:tcPr>
          <w:p w14:paraId="2ADF153D" w14:textId="77777777" w:rsidR="00521775" w:rsidRPr="00C04485" w:rsidRDefault="00521775" w:rsidP="00521775">
            <w:pPr>
              <w:rPr>
                <w:rFonts w:ascii="游ゴシック" w:eastAsia="游ゴシック" w:hAnsi="游ゴシック"/>
                <w:color w:val="000000" w:themeColor="text1"/>
                <w:szCs w:val="21"/>
              </w:rPr>
            </w:pPr>
            <w:r w:rsidRPr="00C04485">
              <w:rPr>
                <w:rFonts w:ascii="游ゴシック" w:eastAsia="游ゴシック" w:hAnsi="游ゴシック" w:hint="eastAsia"/>
                <w:color w:val="000000" w:themeColor="text1"/>
                <w:szCs w:val="21"/>
              </w:rPr>
              <w:t>併用可</w:t>
            </w:r>
          </w:p>
        </w:tc>
      </w:tr>
      <w:tr w:rsidR="00C04485" w:rsidRPr="00C04485" w14:paraId="03526B95" w14:textId="77777777" w:rsidTr="00521775">
        <w:tc>
          <w:tcPr>
            <w:tcW w:w="4791" w:type="dxa"/>
            <w:vAlign w:val="center"/>
          </w:tcPr>
          <w:p w14:paraId="383F0486" w14:textId="77777777" w:rsidR="00521775" w:rsidRPr="00C04485" w:rsidRDefault="00521775" w:rsidP="00521775">
            <w:pPr>
              <w:rPr>
                <w:rFonts w:ascii="游ゴシック" w:eastAsia="游ゴシック" w:hAnsi="游ゴシック"/>
                <w:color w:val="000000" w:themeColor="text1"/>
                <w:szCs w:val="21"/>
              </w:rPr>
            </w:pPr>
            <w:r w:rsidRPr="00C04485">
              <w:rPr>
                <w:rFonts w:ascii="游ゴシック" w:eastAsia="游ゴシック" w:hAnsi="游ゴシック" w:hint="eastAsia"/>
                <w:color w:val="000000" w:themeColor="text1"/>
                <w:szCs w:val="21"/>
              </w:rPr>
              <w:t>子育てグリーン住宅支援事業（リフォーム）</w:t>
            </w:r>
          </w:p>
        </w:tc>
        <w:tc>
          <w:tcPr>
            <w:tcW w:w="3509" w:type="dxa"/>
            <w:vAlign w:val="center"/>
          </w:tcPr>
          <w:p w14:paraId="649D5854" w14:textId="77777777" w:rsidR="00521775" w:rsidRPr="00C04485" w:rsidRDefault="00521775" w:rsidP="00521775">
            <w:pPr>
              <w:rPr>
                <w:rFonts w:ascii="游ゴシック" w:eastAsia="游ゴシック" w:hAnsi="游ゴシック"/>
                <w:color w:val="000000" w:themeColor="text1"/>
                <w:szCs w:val="21"/>
              </w:rPr>
            </w:pPr>
            <w:r w:rsidRPr="00C04485">
              <w:rPr>
                <w:rFonts w:ascii="游ゴシック" w:eastAsia="游ゴシック" w:hAnsi="游ゴシック" w:hint="eastAsia"/>
                <w:color w:val="000000" w:themeColor="text1"/>
                <w:szCs w:val="21"/>
              </w:rPr>
              <w:t>子育てグリーン住宅支援事業から当該蓄電池に係る補助を受けていない場合は併用可</w:t>
            </w:r>
          </w:p>
        </w:tc>
      </w:tr>
    </w:tbl>
    <w:p w14:paraId="714C749F" w14:textId="4AD95F84" w:rsidR="00D34217" w:rsidRPr="00880B5F" w:rsidRDefault="00D34217" w:rsidP="00C60481">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lastRenderedPageBreak/>
        <w:t>問．店舗（</w:t>
      </w:r>
      <w:r w:rsidR="00C02A6D">
        <w:rPr>
          <w:rFonts w:ascii="游ゴシック" w:eastAsia="游ゴシック" w:hAnsi="游ゴシック" w:hint="eastAsia"/>
          <w:szCs w:val="21"/>
        </w:rPr>
        <w:t>事務所）兼住宅に</w:t>
      </w:r>
      <w:r>
        <w:rPr>
          <w:rFonts w:ascii="游ゴシック" w:eastAsia="游ゴシック" w:hAnsi="游ゴシック" w:hint="eastAsia"/>
          <w:szCs w:val="21"/>
        </w:rPr>
        <w:t>補助対象設備を設置する場合、</w:t>
      </w:r>
      <w:r w:rsidR="00D65556">
        <w:rPr>
          <w:rFonts w:ascii="游ゴシック" w:eastAsia="游ゴシック" w:hAnsi="游ゴシック" w:hint="eastAsia"/>
          <w:szCs w:val="21"/>
        </w:rPr>
        <w:t>本</w:t>
      </w:r>
      <w:r>
        <w:rPr>
          <w:rFonts w:ascii="游ゴシック" w:eastAsia="游ゴシック" w:hAnsi="游ゴシック" w:hint="eastAsia"/>
          <w:szCs w:val="21"/>
        </w:rPr>
        <w:t>個人</w:t>
      </w:r>
      <w:r w:rsidR="00D65556">
        <w:rPr>
          <w:rFonts w:ascii="游ゴシック" w:eastAsia="游ゴシック" w:hAnsi="游ゴシック" w:hint="eastAsia"/>
          <w:szCs w:val="21"/>
        </w:rPr>
        <w:t>向け補助金に</w:t>
      </w:r>
      <w:r w:rsidRPr="00880B5F">
        <w:rPr>
          <w:rFonts w:ascii="游ゴシック" w:eastAsia="游ゴシック" w:hAnsi="游ゴシック" w:hint="eastAsia"/>
          <w:szCs w:val="21"/>
        </w:rPr>
        <w:t>申請</w:t>
      </w:r>
      <w:r w:rsidR="00D65556">
        <w:rPr>
          <w:rFonts w:ascii="游ゴシック" w:eastAsia="游ゴシック" w:hAnsi="游ゴシック" w:hint="eastAsia"/>
          <w:szCs w:val="21"/>
        </w:rPr>
        <w:t>をすることはできますか</w:t>
      </w:r>
      <w:r w:rsidRPr="00880B5F">
        <w:rPr>
          <w:rFonts w:ascii="游ゴシック" w:eastAsia="游ゴシック" w:hAnsi="游ゴシック" w:hint="eastAsia"/>
          <w:szCs w:val="21"/>
        </w:rPr>
        <w:t>。</w:t>
      </w:r>
    </w:p>
    <w:p w14:paraId="1D22ED18" w14:textId="2CF1C696" w:rsidR="00D34217" w:rsidRPr="00D34217" w:rsidRDefault="00D34217" w:rsidP="00D34217">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答．</w:t>
      </w:r>
      <w:r w:rsidR="00AF745E">
        <w:rPr>
          <w:rFonts w:ascii="游ゴシック" w:eastAsia="游ゴシック" w:hAnsi="游ゴシック" w:hint="eastAsia"/>
          <w:szCs w:val="21"/>
        </w:rPr>
        <w:t>事業者向けの補助金（和歌山県で実施）に</w:t>
      </w:r>
      <w:r>
        <w:rPr>
          <w:rFonts w:ascii="游ゴシック" w:eastAsia="游ゴシック" w:hAnsi="游ゴシック" w:hint="eastAsia"/>
          <w:szCs w:val="21"/>
        </w:rPr>
        <w:t>申請してください。</w:t>
      </w:r>
    </w:p>
    <w:p w14:paraId="5FEE674A" w14:textId="77777777" w:rsidR="009142AF" w:rsidRDefault="009142AF" w:rsidP="00F551E1">
      <w:pPr>
        <w:rPr>
          <w:rFonts w:ascii="游ゴシック" w:eastAsia="游ゴシック" w:hAnsi="游ゴシック"/>
          <w:szCs w:val="21"/>
        </w:rPr>
      </w:pPr>
    </w:p>
    <w:p w14:paraId="57FD7D37" w14:textId="77777777" w:rsidR="009142AF" w:rsidRDefault="009142AF" w:rsidP="009142AF">
      <w:pPr>
        <w:ind w:left="420" w:hangingChars="200" w:hanging="420"/>
        <w:rPr>
          <w:rFonts w:ascii="游ゴシック" w:eastAsia="游ゴシック" w:hAnsi="游ゴシック"/>
          <w:szCs w:val="21"/>
        </w:rPr>
      </w:pPr>
      <w:r>
        <w:rPr>
          <w:rFonts w:ascii="游ゴシック" w:eastAsia="游ゴシック" w:hAnsi="游ゴシック" w:hint="eastAsia"/>
          <w:szCs w:val="21"/>
        </w:rPr>
        <w:t>問．何をもって事業の完了となりますか。</w:t>
      </w:r>
    </w:p>
    <w:p w14:paraId="32B98012" w14:textId="77777777" w:rsidR="00475CB0" w:rsidRDefault="009142AF" w:rsidP="00475CB0">
      <w:pPr>
        <w:ind w:left="420" w:hangingChars="200" w:hanging="420"/>
        <w:rPr>
          <w:rFonts w:ascii="游ゴシック" w:eastAsia="游ゴシック" w:hAnsi="游ゴシック"/>
          <w:szCs w:val="21"/>
        </w:rPr>
      </w:pPr>
      <w:r>
        <w:rPr>
          <w:rFonts w:ascii="游ゴシック" w:eastAsia="游ゴシック" w:hAnsi="游ゴシック" w:hint="eastAsia"/>
          <w:szCs w:val="21"/>
        </w:rPr>
        <w:t>答．</w:t>
      </w:r>
      <w:r w:rsidR="00475CB0">
        <w:rPr>
          <w:rFonts w:ascii="游ゴシック" w:eastAsia="游ゴシック" w:hAnsi="游ゴシック" w:hint="eastAsia"/>
          <w:szCs w:val="21"/>
        </w:rPr>
        <w:t>設備の引き渡し、設置事業者</w:t>
      </w:r>
      <w:r w:rsidR="00475CB0" w:rsidRPr="00475CB0">
        <w:rPr>
          <w:rFonts w:ascii="游ゴシック" w:eastAsia="游ゴシック" w:hAnsi="游ゴシック" w:hint="eastAsia"/>
          <w:szCs w:val="21"/>
        </w:rPr>
        <w:t>への支払い、建物登記（新築等</w:t>
      </w:r>
      <w:r w:rsidR="00475CB0">
        <w:rPr>
          <w:rFonts w:ascii="游ゴシック" w:eastAsia="游ゴシック" w:hAnsi="游ゴシック" w:hint="eastAsia"/>
          <w:szCs w:val="21"/>
        </w:rPr>
        <w:t>の場合</w:t>
      </w:r>
      <w:r w:rsidR="00475CB0" w:rsidRPr="00475CB0">
        <w:rPr>
          <w:rFonts w:ascii="游ゴシック" w:eastAsia="游ゴシック" w:hAnsi="游ゴシック" w:hint="eastAsia"/>
          <w:szCs w:val="21"/>
        </w:rPr>
        <w:t>）、住民票の異動（新築等</w:t>
      </w:r>
      <w:r w:rsidR="00475CB0">
        <w:rPr>
          <w:rFonts w:ascii="游ゴシック" w:eastAsia="游ゴシック" w:hAnsi="游ゴシック" w:hint="eastAsia"/>
          <w:szCs w:val="21"/>
        </w:rPr>
        <w:t>の場合）の全ての完了をもって、事業の完了</w:t>
      </w:r>
      <w:r w:rsidR="00475CB0" w:rsidRPr="00475CB0">
        <w:rPr>
          <w:rFonts w:ascii="游ゴシック" w:eastAsia="游ゴシック" w:hAnsi="游ゴシック" w:hint="eastAsia"/>
          <w:szCs w:val="21"/>
        </w:rPr>
        <w:t>となります。また、</w:t>
      </w:r>
      <w:r w:rsidR="00DF0FD8" w:rsidRPr="00475CB0">
        <w:rPr>
          <w:rFonts w:ascii="游ゴシック" w:eastAsia="游ゴシック" w:hAnsi="游ゴシック" w:hint="eastAsia"/>
          <w:szCs w:val="21"/>
        </w:rPr>
        <w:t>系統連系</w:t>
      </w:r>
      <w:r w:rsidR="00475CB0">
        <w:rPr>
          <w:rFonts w:ascii="游ゴシック" w:eastAsia="游ゴシック" w:hAnsi="游ゴシック" w:hint="eastAsia"/>
          <w:szCs w:val="21"/>
        </w:rPr>
        <w:t>を行う場合は、原則として</w:t>
      </w:r>
      <w:r w:rsidR="00475CB0" w:rsidRPr="00475CB0">
        <w:rPr>
          <w:rFonts w:ascii="游ゴシック" w:eastAsia="游ゴシック" w:hAnsi="游ゴシック" w:hint="eastAsia"/>
          <w:szCs w:val="21"/>
        </w:rPr>
        <w:t>系統に対し電力の供給ができる状態であることが必要です。</w:t>
      </w:r>
    </w:p>
    <w:p w14:paraId="11730B42" w14:textId="77777777" w:rsidR="009142AF" w:rsidRPr="00475CB0" w:rsidRDefault="00475CB0" w:rsidP="00475CB0">
      <w:pPr>
        <w:ind w:leftChars="200" w:left="420"/>
        <w:rPr>
          <w:rFonts w:ascii="游ゴシック" w:eastAsia="游ゴシック" w:hAnsi="游ゴシック"/>
          <w:szCs w:val="21"/>
        </w:rPr>
      </w:pPr>
      <w:r w:rsidRPr="00475CB0">
        <w:rPr>
          <w:rFonts w:ascii="游ゴシック" w:eastAsia="游ゴシック" w:hAnsi="游ゴシック" w:hint="eastAsia"/>
          <w:szCs w:val="21"/>
        </w:rPr>
        <w:t>なお、電力会社に系統連系手続きの申し込みをしたうえで、連系手続きに時間を要することを電力会社との協議資料などで確認できる場合はこの限りではありません。</w:t>
      </w:r>
    </w:p>
    <w:p w14:paraId="058398DB" w14:textId="77777777" w:rsidR="00D34217" w:rsidRDefault="00D34217" w:rsidP="009142AF">
      <w:pPr>
        <w:ind w:left="420" w:hangingChars="200" w:hanging="420"/>
        <w:rPr>
          <w:rFonts w:ascii="游ゴシック" w:eastAsia="游ゴシック" w:hAnsi="游ゴシック"/>
          <w:szCs w:val="21"/>
        </w:rPr>
      </w:pPr>
    </w:p>
    <w:p w14:paraId="248BADAD" w14:textId="77777777" w:rsidR="00D34217" w:rsidRDefault="00D34217" w:rsidP="009142AF">
      <w:pPr>
        <w:ind w:left="420" w:hangingChars="200" w:hanging="420"/>
        <w:rPr>
          <w:rFonts w:ascii="游ゴシック" w:eastAsia="游ゴシック" w:hAnsi="游ゴシック"/>
          <w:szCs w:val="21"/>
        </w:rPr>
      </w:pPr>
      <w:r>
        <w:rPr>
          <w:rFonts w:ascii="游ゴシック" w:eastAsia="游ゴシック" w:hAnsi="游ゴシック" w:hint="eastAsia"/>
          <w:szCs w:val="21"/>
        </w:rPr>
        <w:t>問．これから住宅を新築する予定ですが、申請できますか。</w:t>
      </w:r>
    </w:p>
    <w:p w14:paraId="1D928E75" w14:textId="77777777" w:rsidR="00D34217" w:rsidRDefault="00D34217" w:rsidP="009142AF">
      <w:pPr>
        <w:ind w:left="420" w:hangingChars="200" w:hanging="420"/>
        <w:rPr>
          <w:rFonts w:ascii="游ゴシック" w:eastAsia="游ゴシック" w:hAnsi="游ゴシック"/>
          <w:szCs w:val="21"/>
        </w:rPr>
      </w:pPr>
      <w:r>
        <w:rPr>
          <w:rFonts w:ascii="游ゴシック" w:eastAsia="游ゴシック" w:hAnsi="游ゴシック" w:hint="eastAsia"/>
          <w:szCs w:val="21"/>
        </w:rPr>
        <w:t>答．</w:t>
      </w:r>
      <w:r w:rsidR="00924815">
        <w:rPr>
          <w:rFonts w:ascii="游ゴシック" w:eastAsia="游ゴシック" w:hAnsi="游ゴシック" w:hint="eastAsia"/>
          <w:szCs w:val="21"/>
        </w:rPr>
        <w:t>申請可能です。ただし、新築の場合で</w:t>
      </w:r>
      <w:r w:rsidR="008A58BC">
        <w:rPr>
          <w:rFonts w:ascii="游ゴシック" w:eastAsia="游ゴシック" w:hAnsi="游ゴシック" w:hint="eastAsia"/>
          <w:szCs w:val="21"/>
        </w:rPr>
        <w:t>あっても、期日までに事業を完了させ、実績報告を行っていただくことが必要です。</w:t>
      </w:r>
    </w:p>
    <w:p w14:paraId="1A6FD25B" w14:textId="77777777" w:rsidR="009142AF" w:rsidRPr="009142AF" w:rsidRDefault="009142AF" w:rsidP="00F551E1">
      <w:pPr>
        <w:rPr>
          <w:rFonts w:ascii="游ゴシック" w:eastAsia="游ゴシック" w:hAnsi="游ゴシック"/>
          <w:b/>
          <w:szCs w:val="21"/>
        </w:rPr>
      </w:pPr>
    </w:p>
    <w:p w14:paraId="4EE5BB35" w14:textId="77777777" w:rsidR="00F551E1" w:rsidRPr="00880B5F" w:rsidRDefault="00F551E1" w:rsidP="00F551E1">
      <w:pPr>
        <w:rPr>
          <w:rFonts w:ascii="游ゴシック" w:eastAsia="游ゴシック" w:hAnsi="游ゴシック"/>
          <w:szCs w:val="21"/>
        </w:rPr>
      </w:pPr>
      <w:r w:rsidRPr="00880B5F">
        <w:rPr>
          <w:rFonts w:ascii="游ゴシック" w:eastAsia="游ゴシック" w:hAnsi="游ゴシック" w:hint="eastAsia"/>
          <w:szCs w:val="21"/>
        </w:rPr>
        <w:t>問．約束手形による支払いは補助対象となりますか。</w:t>
      </w:r>
    </w:p>
    <w:p w14:paraId="5E4BCB66" w14:textId="77777777" w:rsidR="00F551E1" w:rsidRPr="00880B5F" w:rsidRDefault="00F551E1" w:rsidP="00F551E1">
      <w:pPr>
        <w:rPr>
          <w:rFonts w:ascii="游ゴシック" w:eastAsia="游ゴシック" w:hAnsi="游ゴシック"/>
          <w:szCs w:val="21"/>
        </w:rPr>
      </w:pPr>
      <w:r w:rsidRPr="00880B5F">
        <w:rPr>
          <w:rFonts w:ascii="游ゴシック" w:eastAsia="游ゴシック" w:hAnsi="游ゴシック" w:hint="eastAsia"/>
          <w:szCs w:val="21"/>
        </w:rPr>
        <w:t>答．原則、支払いは銀行振込みとしてください。</w:t>
      </w:r>
    </w:p>
    <w:p w14:paraId="1CC6FE85" w14:textId="77777777" w:rsidR="00F551E1" w:rsidRPr="00880B5F" w:rsidRDefault="00F551E1" w:rsidP="00F551E1">
      <w:pPr>
        <w:rPr>
          <w:rFonts w:ascii="游ゴシック" w:eastAsia="游ゴシック" w:hAnsi="游ゴシック"/>
          <w:szCs w:val="21"/>
        </w:rPr>
      </w:pPr>
      <w:r w:rsidRPr="00880B5F">
        <w:rPr>
          <w:rFonts w:ascii="游ゴシック" w:eastAsia="游ゴシック" w:hAnsi="游ゴシック" w:hint="eastAsia"/>
          <w:szCs w:val="21"/>
        </w:rPr>
        <w:t xml:space="preserve">　　約束手形や小切手による支払いは、補助対象として認められません。</w:t>
      </w:r>
    </w:p>
    <w:p w14:paraId="191EEE77" w14:textId="77777777" w:rsidR="00F551E1" w:rsidRPr="00880B5F" w:rsidRDefault="00F551E1" w:rsidP="00F551E1">
      <w:pPr>
        <w:rPr>
          <w:rFonts w:ascii="游ゴシック" w:eastAsia="游ゴシック" w:hAnsi="游ゴシック"/>
          <w:szCs w:val="21"/>
        </w:rPr>
      </w:pPr>
      <w:r w:rsidRPr="00880B5F">
        <w:rPr>
          <w:rFonts w:ascii="游ゴシック" w:eastAsia="游ゴシック" w:hAnsi="游ゴシック" w:hint="eastAsia"/>
          <w:szCs w:val="21"/>
        </w:rPr>
        <w:t xml:space="preserve">　</w:t>
      </w:r>
    </w:p>
    <w:p w14:paraId="52AEFCE8" w14:textId="77777777" w:rsidR="00F551E1" w:rsidRPr="00880B5F" w:rsidRDefault="00F551E1" w:rsidP="00F551E1">
      <w:pPr>
        <w:rPr>
          <w:rFonts w:ascii="游ゴシック" w:eastAsia="游ゴシック" w:hAnsi="游ゴシック"/>
          <w:szCs w:val="21"/>
        </w:rPr>
      </w:pPr>
      <w:r w:rsidRPr="00880B5F">
        <w:rPr>
          <w:rFonts w:ascii="游ゴシック" w:eastAsia="游ゴシック" w:hAnsi="游ゴシック" w:hint="eastAsia"/>
          <w:szCs w:val="21"/>
        </w:rPr>
        <w:t>問．ローンや</w:t>
      </w:r>
      <w:r w:rsidRPr="00880B5F">
        <w:rPr>
          <w:rFonts w:ascii="游ゴシック" w:eastAsia="游ゴシック" w:hAnsi="游ゴシック"/>
          <w:szCs w:val="21"/>
        </w:rPr>
        <w:t>クレジットによる支払いは補助対象となりますか。</w:t>
      </w:r>
    </w:p>
    <w:p w14:paraId="1E293A88" w14:textId="77777777" w:rsidR="00F16993" w:rsidRPr="00880B5F" w:rsidRDefault="00BC63FD" w:rsidP="00F16993">
      <w:pPr>
        <w:ind w:left="420" w:hangingChars="200" w:hanging="420"/>
        <w:rPr>
          <w:rFonts w:ascii="游ゴシック" w:eastAsia="游ゴシック" w:hAnsi="游ゴシック"/>
          <w:szCs w:val="21"/>
        </w:rPr>
      </w:pPr>
      <w:r>
        <w:rPr>
          <w:rFonts w:ascii="游ゴシック" w:eastAsia="游ゴシック" w:hAnsi="游ゴシック" w:hint="eastAsia"/>
          <w:szCs w:val="21"/>
        </w:rPr>
        <w:t>答．</w:t>
      </w:r>
      <w:r w:rsidR="00FB48E4">
        <w:rPr>
          <w:rFonts w:ascii="游ゴシック" w:eastAsia="游ゴシック" w:hAnsi="游ゴシック" w:hint="eastAsia"/>
          <w:szCs w:val="21"/>
        </w:rPr>
        <w:t>原則、実績報告時までに支払いを完了していることが必要です。ただし、</w:t>
      </w:r>
      <w:r w:rsidR="00F16993">
        <w:rPr>
          <w:rFonts w:ascii="游ゴシック" w:eastAsia="游ゴシック" w:hAnsi="游ゴシック" w:hint="eastAsia"/>
          <w:szCs w:val="21"/>
        </w:rPr>
        <w:t>初めから設備が申請者の所有</w:t>
      </w:r>
      <w:r w:rsidR="00FB48E4">
        <w:rPr>
          <w:rFonts w:ascii="游ゴシック" w:eastAsia="游ゴシック" w:hAnsi="游ゴシック" w:hint="eastAsia"/>
          <w:szCs w:val="21"/>
        </w:rPr>
        <w:t>となる場合に限り、ローンやクレジットによる支払いも補助対象として認めます。</w:t>
      </w:r>
    </w:p>
    <w:p w14:paraId="2EB73C9D" w14:textId="77777777" w:rsidR="004273E2" w:rsidRDefault="004273E2" w:rsidP="006E1CA8">
      <w:pPr>
        <w:rPr>
          <w:rFonts w:ascii="游ゴシック" w:eastAsia="游ゴシック" w:hAnsi="游ゴシック"/>
          <w:szCs w:val="21"/>
        </w:rPr>
      </w:pPr>
    </w:p>
    <w:p w14:paraId="469D1845" w14:textId="77777777" w:rsidR="00880B5F" w:rsidRPr="00E609C9" w:rsidRDefault="00D34217" w:rsidP="00F551E1">
      <w:pPr>
        <w:rPr>
          <w:rFonts w:ascii="游ゴシック" w:eastAsia="游ゴシック" w:hAnsi="游ゴシック"/>
          <w:b/>
          <w:szCs w:val="21"/>
          <w:u w:val="single"/>
        </w:rPr>
      </w:pPr>
      <w:r w:rsidRPr="00E609C9">
        <w:rPr>
          <w:rFonts w:ascii="游ゴシック" w:eastAsia="游ゴシック" w:hAnsi="游ゴシック" w:hint="eastAsia"/>
          <w:b/>
          <w:szCs w:val="21"/>
          <w:u w:val="single"/>
        </w:rPr>
        <w:t>○補助対象</w:t>
      </w:r>
      <w:r w:rsidR="00D54B7E" w:rsidRPr="00E609C9">
        <w:rPr>
          <w:rFonts w:ascii="游ゴシック" w:eastAsia="游ゴシック" w:hAnsi="游ゴシック" w:hint="eastAsia"/>
          <w:b/>
          <w:szCs w:val="21"/>
          <w:u w:val="single"/>
        </w:rPr>
        <w:t>設備</w:t>
      </w:r>
      <w:r w:rsidRPr="00E609C9">
        <w:rPr>
          <w:rFonts w:ascii="游ゴシック" w:eastAsia="游ゴシック" w:hAnsi="游ゴシック" w:hint="eastAsia"/>
          <w:b/>
          <w:szCs w:val="21"/>
          <w:u w:val="single"/>
        </w:rPr>
        <w:t>について</w:t>
      </w:r>
    </w:p>
    <w:p w14:paraId="13B8E29D" w14:textId="77777777" w:rsidR="00F551E1" w:rsidRPr="00880B5F" w:rsidRDefault="00F551E1" w:rsidP="00F551E1">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問．太陽光発電設備のみを設置する場合、補助対象となりますか。</w:t>
      </w:r>
    </w:p>
    <w:p w14:paraId="3D5BBDFF" w14:textId="1ABD6913" w:rsidR="00543F3F" w:rsidRPr="00C60481" w:rsidRDefault="00F551E1" w:rsidP="00C60481">
      <w:pPr>
        <w:ind w:left="420" w:hangingChars="200" w:hanging="420"/>
        <w:rPr>
          <w:rFonts w:ascii="游ゴシック" w:eastAsia="游ゴシック" w:hAnsi="游ゴシック" w:hint="eastAsia"/>
          <w:szCs w:val="21"/>
        </w:rPr>
      </w:pPr>
      <w:r w:rsidRPr="00880B5F">
        <w:rPr>
          <w:rFonts w:ascii="游ゴシック" w:eastAsia="游ゴシック" w:hAnsi="游ゴシック" w:hint="eastAsia"/>
          <w:szCs w:val="21"/>
        </w:rPr>
        <w:t>答．</w:t>
      </w:r>
      <w:r w:rsidR="00880B5F">
        <w:rPr>
          <w:rFonts w:ascii="游ゴシック" w:eastAsia="游ゴシック" w:hAnsi="游ゴシック" w:hint="eastAsia"/>
          <w:szCs w:val="21"/>
        </w:rPr>
        <w:t>太陽光発電設備と蓄電池を同時に設置することが要件となります</w:t>
      </w:r>
      <w:r w:rsidR="00543F3F">
        <w:rPr>
          <w:rFonts w:ascii="游ゴシック" w:eastAsia="游ゴシック" w:hAnsi="游ゴシック" w:hint="eastAsia"/>
          <w:szCs w:val="21"/>
        </w:rPr>
        <w:t>。</w:t>
      </w:r>
    </w:p>
    <w:p w14:paraId="05425223" w14:textId="77777777" w:rsidR="00EA5AD6" w:rsidRPr="00463498" w:rsidRDefault="00EA5AD6" w:rsidP="00C60481">
      <w:pPr>
        <w:rPr>
          <w:rFonts w:ascii="游ゴシック" w:eastAsia="游ゴシック" w:hAnsi="游ゴシック" w:hint="eastAsia"/>
          <w:szCs w:val="21"/>
        </w:rPr>
      </w:pPr>
    </w:p>
    <w:p w14:paraId="70ECB719" w14:textId="77777777" w:rsidR="00F551E1" w:rsidRPr="00880B5F" w:rsidRDefault="00F551E1" w:rsidP="00F551E1">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問．蓄電池のみを設置する場合、補助対象となりますか。</w:t>
      </w:r>
    </w:p>
    <w:p w14:paraId="4439211C" w14:textId="77777777" w:rsidR="00F551E1" w:rsidRPr="00880B5F" w:rsidRDefault="00F551E1" w:rsidP="00F551E1">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答．</w:t>
      </w:r>
      <w:r w:rsidR="00880B5F">
        <w:rPr>
          <w:rFonts w:ascii="游ゴシック" w:eastAsia="游ゴシック" w:hAnsi="游ゴシック" w:hint="eastAsia"/>
          <w:szCs w:val="21"/>
        </w:rPr>
        <w:t>太陽光発電設備と蓄電池を同時に設置することが要件となりますので、</w:t>
      </w:r>
      <w:r w:rsidRPr="00880B5F">
        <w:rPr>
          <w:rFonts w:ascii="游ゴシック" w:eastAsia="游ゴシック" w:hAnsi="游ゴシック" w:hint="eastAsia"/>
          <w:szCs w:val="21"/>
        </w:rPr>
        <w:t>補助対象外となります。</w:t>
      </w:r>
    </w:p>
    <w:p w14:paraId="5EB7FFB8" w14:textId="77777777" w:rsidR="00F551E1" w:rsidRPr="00880B5F" w:rsidRDefault="00F551E1" w:rsidP="00F551E1">
      <w:pPr>
        <w:ind w:left="420" w:hangingChars="200" w:hanging="420"/>
        <w:rPr>
          <w:rFonts w:ascii="游ゴシック" w:eastAsia="游ゴシック" w:hAnsi="游ゴシック"/>
          <w:szCs w:val="21"/>
        </w:rPr>
      </w:pPr>
    </w:p>
    <w:p w14:paraId="53DA19CC" w14:textId="77777777" w:rsidR="00F551E1" w:rsidRPr="00880B5F" w:rsidRDefault="00F551E1" w:rsidP="00F551E1">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問．売電はできますか。</w:t>
      </w:r>
    </w:p>
    <w:p w14:paraId="711C8CC9" w14:textId="77777777" w:rsidR="00F551E1" w:rsidRPr="00880B5F" w:rsidRDefault="00F551E1" w:rsidP="00F551E1">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答．本補助金を活用する場合、FIT・FIP制度の認定を取</w:t>
      </w:r>
      <w:r w:rsidR="00D54B7E">
        <w:rPr>
          <w:rFonts w:ascii="游ゴシック" w:eastAsia="游ゴシック" w:hAnsi="游ゴシック" w:hint="eastAsia"/>
          <w:szCs w:val="21"/>
        </w:rPr>
        <w:t>得し売電する</w:t>
      </w:r>
      <w:r w:rsidRPr="00880B5F">
        <w:rPr>
          <w:rFonts w:ascii="游ゴシック" w:eastAsia="游ゴシック" w:hAnsi="游ゴシック" w:hint="eastAsia"/>
          <w:szCs w:val="21"/>
        </w:rPr>
        <w:t>ことはできません。</w:t>
      </w:r>
    </w:p>
    <w:p w14:paraId="6F51E783" w14:textId="0ADC6816" w:rsidR="00F551E1" w:rsidRPr="00880B5F" w:rsidRDefault="00F551E1" w:rsidP="00F551E1">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 xml:space="preserve">　　FIT・FIP制度の認定を受けずに売電することは可能ですが、太陽光発電設備で発電した電力量の一定の割合（30%以上）を自家消費することが必要です。</w:t>
      </w:r>
    </w:p>
    <w:p w14:paraId="05DC1876" w14:textId="77777777" w:rsidR="00D54B7E" w:rsidRDefault="00D54B7E" w:rsidP="00C60481">
      <w:pPr>
        <w:rPr>
          <w:rFonts w:ascii="游ゴシック" w:eastAsia="游ゴシック" w:hAnsi="游ゴシック"/>
          <w:szCs w:val="21"/>
        </w:rPr>
      </w:pPr>
      <w:r>
        <w:rPr>
          <w:rFonts w:ascii="游ゴシック" w:eastAsia="游ゴシック" w:hAnsi="游ゴシック" w:hint="eastAsia"/>
          <w:szCs w:val="21"/>
        </w:rPr>
        <w:lastRenderedPageBreak/>
        <w:t>問．太陽光発電設備の要件である自家消費率を達成できなかった場合、どうなりますか。</w:t>
      </w:r>
    </w:p>
    <w:p w14:paraId="67A32641" w14:textId="77777777" w:rsidR="00D54B7E" w:rsidRDefault="00D54B7E" w:rsidP="00D54B7E">
      <w:pPr>
        <w:ind w:left="420" w:hangingChars="200" w:hanging="420"/>
        <w:rPr>
          <w:rFonts w:ascii="游ゴシック" w:eastAsia="游ゴシック" w:hAnsi="游ゴシック"/>
          <w:szCs w:val="21"/>
        </w:rPr>
      </w:pPr>
      <w:r>
        <w:rPr>
          <w:rFonts w:ascii="游ゴシック" w:eastAsia="游ゴシック" w:hAnsi="游ゴシック" w:hint="eastAsia"/>
          <w:szCs w:val="21"/>
        </w:rPr>
        <w:t>答．</w:t>
      </w:r>
      <w:r w:rsidRPr="006E1CA8">
        <w:rPr>
          <w:rFonts w:ascii="游ゴシック" w:eastAsia="游ゴシック" w:hAnsi="游ゴシック" w:hint="eastAsia"/>
          <w:szCs w:val="21"/>
        </w:rPr>
        <w:t>達成できない場合は、補助金を返還していただく場合があります。</w:t>
      </w:r>
      <w:r>
        <w:rPr>
          <w:rFonts w:ascii="游ゴシック" w:eastAsia="游ゴシック" w:hAnsi="游ゴシック" w:hint="eastAsia"/>
          <w:szCs w:val="21"/>
        </w:rPr>
        <w:t>自家消費見込を踏まえた規模にする等、過度な設置は控えてください。</w:t>
      </w:r>
    </w:p>
    <w:p w14:paraId="78FF7F13" w14:textId="77777777" w:rsidR="00D54B7E" w:rsidRDefault="00E546BF" w:rsidP="000F73C7">
      <w:pPr>
        <w:ind w:left="420" w:hangingChars="200" w:hanging="420"/>
        <w:rPr>
          <w:rFonts w:ascii="游ゴシック" w:eastAsia="游ゴシック" w:hAnsi="游ゴシック"/>
          <w:szCs w:val="21"/>
        </w:rPr>
      </w:pPr>
      <w:r>
        <w:rPr>
          <w:rFonts w:ascii="游ゴシック" w:eastAsia="游ゴシック" w:hAnsi="游ゴシック" w:hint="eastAsia"/>
          <w:szCs w:val="21"/>
        </w:rPr>
        <w:t xml:space="preserve">　　なお、発電量、自家消費量及び</w:t>
      </w:r>
      <w:r w:rsidR="00D54B7E">
        <w:rPr>
          <w:rFonts w:ascii="游ゴシック" w:eastAsia="游ゴシック" w:hAnsi="游ゴシック" w:hint="eastAsia"/>
          <w:szCs w:val="21"/>
        </w:rPr>
        <w:t>売電量の実績について、報告を求め</w:t>
      </w:r>
      <w:r w:rsidR="000F73C7">
        <w:rPr>
          <w:rFonts w:ascii="游ゴシック" w:eastAsia="游ゴシック" w:hAnsi="游ゴシック" w:hint="eastAsia"/>
          <w:szCs w:val="21"/>
        </w:rPr>
        <w:t>る場合がありますので、実績については必ず記録するとともに、</w:t>
      </w:r>
      <w:r w:rsidR="000F73C7" w:rsidRPr="000F73C7">
        <w:rPr>
          <w:rFonts w:ascii="游ゴシック" w:eastAsia="游ゴシック" w:hAnsi="游ゴシック" w:hint="eastAsia"/>
          <w:szCs w:val="21"/>
        </w:rPr>
        <w:t>モニター画面等を撮影した写真やWEBサイトのデータ等は必ず保管</w:t>
      </w:r>
      <w:r w:rsidR="000F73C7">
        <w:rPr>
          <w:rFonts w:ascii="游ゴシック" w:eastAsia="游ゴシック" w:hAnsi="游ゴシック" w:hint="eastAsia"/>
          <w:szCs w:val="21"/>
        </w:rPr>
        <w:t>しておいてください。</w:t>
      </w:r>
    </w:p>
    <w:p w14:paraId="7CBAF894" w14:textId="77777777" w:rsidR="000F73C7" w:rsidRPr="000F73C7" w:rsidRDefault="000F73C7" w:rsidP="00D54B7E">
      <w:pPr>
        <w:ind w:left="420" w:hangingChars="200" w:hanging="420"/>
        <w:rPr>
          <w:rFonts w:ascii="游ゴシック" w:eastAsia="游ゴシック" w:hAnsi="游ゴシック"/>
          <w:szCs w:val="21"/>
        </w:rPr>
      </w:pPr>
    </w:p>
    <w:p w14:paraId="2BDF4F8F" w14:textId="4CD5471C" w:rsidR="00D520A7" w:rsidRPr="00705D92" w:rsidRDefault="0048619F" w:rsidP="00D520A7">
      <w:pPr>
        <w:ind w:left="420" w:hangingChars="200" w:hanging="420"/>
        <w:rPr>
          <w:rFonts w:ascii="游ゴシック" w:eastAsia="游ゴシック" w:hAnsi="游ゴシック"/>
        </w:rPr>
      </w:pPr>
      <w:r w:rsidRPr="00D34217">
        <w:rPr>
          <w:rFonts w:ascii="游ゴシック" w:eastAsia="游ゴシック" w:hAnsi="游ゴシック" w:hint="eastAsia"/>
          <w:szCs w:val="21"/>
        </w:rPr>
        <w:t>問</w:t>
      </w:r>
      <w:r w:rsidRPr="00705D92">
        <w:rPr>
          <w:rFonts w:ascii="游ゴシック" w:eastAsia="游ゴシック" w:hAnsi="游ゴシック" w:hint="eastAsia"/>
          <w:szCs w:val="21"/>
        </w:rPr>
        <w:t>．住宅</w:t>
      </w:r>
      <w:r w:rsidRPr="00705D92">
        <w:rPr>
          <w:rFonts w:ascii="游ゴシック" w:eastAsia="游ゴシック" w:hAnsi="游ゴシック"/>
        </w:rPr>
        <w:t>の屋根以外（カーポートや</w:t>
      </w:r>
      <w:r w:rsidRPr="00705D92">
        <w:rPr>
          <w:rFonts w:ascii="游ゴシック" w:eastAsia="游ゴシック" w:hAnsi="游ゴシック" w:hint="eastAsia"/>
        </w:rPr>
        <w:t>物置等</w:t>
      </w:r>
      <w:r w:rsidRPr="00705D92">
        <w:rPr>
          <w:rFonts w:ascii="游ゴシック" w:eastAsia="游ゴシック" w:hAnsi="游ゴシック"/>
        </w:rPr>
        <w:t>）に太陽光発電設備を設置する場合は</w:t>
      </w:r>
      <w:r w:rsidR="00AB132E" w:rsidRPr="00705D92">
        <w:rPr>
          <w:rFonts w:ascii="游ゴシック" w:eastAsia="游ゴシック" w:hAnsi="游ゴシック" w:hint="eastAsia"/>
        </w:rPr>
        <w:t>補助</w:t>
      </w:r>
      <w:r w:rsidRPr="00705D92">
        <w:rPr>
          <w:rFonts w:ascii="游ゴシック" w:eastAsia="游ゴシック" w:hAnsi="游ゴシック"/>
        </w:rPr>
        <w:t>対象となりますか。</w:t>
      </w:r>
    </w:p>
    <w:p w14:paraId="30FBFC4A" w14:textId="77777777" w:rsidR="00D520A7" w:rsidRPr="00705D92" w:rsidRDefault="0048619F" w:rsidP="00D520A7">
      <w:pPr>
        <w:ind w:left="420" w:hangingChars="200" w:hanging="420"/>
        <w:rPr>
          <w:rFonts w:ascii="游ゴシック" w:eastAsia="游ゴシック" w:hAnsi="游ゴシック"/>
          <w:szCs w:val="21"/>
        </w:rPr>
      </w:pPr>
      <w:r w:rsidRPr="00705D92">
        <w:rPr>
          <w:rFonts w:ascii="游ゴシック" w:eastAsia="游ゴシック" w:hAnsi="游ゴシック" w:hint="eastAsia"/>
          <w:szCs w:val="21"/>
        </w:rPr>
        <w:t>答．対象住宅の敷地内であればカーポートや物置等の屋根への設置も対象とします。ただし、発電した電力は住宅部分で消費することが必要です。</w:t>
      </w:r>
      <w:r w:rsidR="00D520A7" w:rsidRPr="00705D92">
        <w:rPr>
          <w:rFonts w:ascii="游ゴシック" w:eastAsia="游ゴシック" w:hAnsi="游ゴシック" w:hint="eastAsia"/>
          <w:szCs w:val="21"/>
        </w:rPr>
        <w:t>また、対象住宅の敷地内とは原則、①②を満たすものとします。</w:t>
      </w:r>
    </w:p>
    <w:p w14:paraId="4E0A6678" w14:textId="77777777" w:rsidR="00D520A7" w:rsidRPr="00705D92" w:rsidRDefault="00D520A7" w:rsidP="00D520A7">
      <w:pPr>
        <w:ind w:left="420" w:hangingChars="200" w:hanging="420"/>
        <w:rPr>
          <w:rFonts w:ascii="游ゴシック" w:eastAsia="游ゴシック" w:hAnsi="游ゴシック"/>
          <w:szCs w:val="21"/>
        </w:rPr>
      </w:pPr>
      <w:r w:rsidRPr="00705D92">
        <w:rPr>
          <w:rFonts w:ascii="游ゴシック" w:eastAsia="游ゴシック" w:hAnsi="游ゴシック"/>
          <w:szCs w:val="21"/>
        </w:rPr>
        <w:t xml:space="preserve">  </w:t>
      </w:r>
      <w:r w:rsidRPr="00705D92">
        <w:rPr>
          <w:rFonts w:ascii="游ゴシック" w:eastAsia="游ゴシック" w:hAnsi="游ゴシック" w:hint="eastAsia"/>
          <w:szCs w:val="21"/>
        </w:rPr>
        <w:t xml:space="preserve">　なお、敷地内であることが分かる書類（公図や土地の登記事項証明書）を追加でご提出ください。</w:t>
      </w:r>
    </w:p>
    <w:p w14:paraId="0009DD4B" w14:textId="77777777" w:rsidR="00D520A7" w:rsidRPr="00705D92" w:rsidRDefault="00D520A7" w:rsidP="00E2647C">
      <w:pPr>
        <w:ind w:firstLineChars="200" w:firstLine="420"/>
        <w:rPr>
          <w:rFonts w:ascii="游ゴシック" w:eastAsia="游ゴシック" w:hAnsi="游ゴシック"/>
          <w:szCs w:val="21"/>
        </w:rPr>
      </w:pPr>
      <w:r w:rsidRPr="00705D92">
        <w:rPr>
          <w:rFonts w:ascii="游ゴシック" w:eastAsia="游ゴシック" w:hAnsi="游ゴシック" w:hint="eastAsia"/>
          <w:szCs w:val="21"/>
        </w:rPr>
        <w:t>①登記事項証明</w:t>
      </w:r>
      <w:r w:rsidR="00E2647C" w:rsidRPr="00705D92">
        <w:rPr>
          <w:rFonts w:ascii="游ゴシック" w:eastAsia="游ゴシック" w:hAnsi="游ゴシック" w:hint="eastAsia"/>
          <w:szCs w:val="21"/>
        </w:rPr>
        <w:t>書（土地）の地目</w:t>
      </w:r>
      <w:r w:rsidRPr="00705D92">
        <w:rPr>
          <w:rFonts w:ascii="游ゴシック" w:eastAsia="游ゴシック" w:hAnsi="游ゴシック" w:hint="eastAsia"/>
          <w:szCs w:val="21"/>
        </w:rPr>
        <w:t>が「宅地」であること。</w:t>
      </w:r>
    </w:p>
    <w:p w14:paraId="157B359B" w14:textId="77777777" w:rsidR="00D520A7" w:rsidRPr="00705D92" w:rsidRDefault="00D520A7" w:rsidP="00E2647C">
      <w:pPr>
        <w:ind w:firstLineChars="200" w:firstLine="420"/>
        <w:rPr>
          <w:rFonts w:ascii="游ゴシック" w:eastAsia="游ゴシック" w:hAnsi="游ゴシック"/>
          <w:szCs w:val="21"/>
        </w:rPr>
      </w:pPr>
      <w:r w:rsidRPr="00705D92">
        <w:rPr>
          <w:rFonts w:ascii="游ゴシック" w:eastAsia="游ゴシック" w:hAnsi="游ゴシック" w:hint="eastAsia"/>
          <w:szCs w:val="21"/>
        </w:rPr>
        <w:t xml:space="preserve">②対象住宅と一体的に利用される連続する土地であること。　</w:t>
      </w:r>
    </w:p>
    <w:p w14:paraId="32C426FF" w14:textId="77777777" w:rsidR="0048619F" w:rsidRPr="00705D92" w:rsidRDefault="004B3267" w:rsidP="004B3267">
      <w:pPr>
        <w:ind w:leftChars="176" w:left="580" w:hangingChars="100" w:hanging="210"/>
        <w:rPr>
          <w:rFonts w:ascii="游ゴシック" w:eastAsia="游ゴシック" w:hAnsi="游ゴシック"/>
          <w:szCs w:val="21"/>
        </w:rPr>
      </w:pPr>
      <w:r w:rsidRPr="00705D92">
        <w:rPr>
          <w:rFonts w:ascii="游ゴシック" w:eastAsia="游ゴシック" w:hAnsi="游ゴシック" w:hint="eastAsia"/>
          <w:szCs w:val="21"/>
        </w:rPr>
        <w:t>※設置場所と発電した電力を使用する住宅の間に、公道や畑等</w:t>
      </w:r>
      <w:r w:rsidR="00D520A7" w:rsidRPr="00705D92">
        <w:rPr>
          <w:rFonts w:ascii="游ゴシック" w:eastAsia="游ゴシック" w:hAnsi="游ゴシック" w:hint="eastAsia"/>
          <w:szCs w:val="21"/>
        </w:rPr>
        <w:t>が含まれて分断されている場合は、敷地内とみなしません。</w:t>
      </w:r>
    </w:p>
    <w:p w14:paraId="431C5FE7" w14:textId="77777777" w:rsidR="0048619F" w:rsidRDefault="0048619F" w:rsidP="0023265E">
      <w:pPr>
        <w:rPr>
          <w:rFonts w:ascii="游ゴシック" w:eastAsia="游ゴシック" w:hAnsi="游ゴシック"/>
          <w:szCs w:val="21"/>
        </w:rPr>
      </w:pPr>
    </w:p>
    <w:p w14:paraId="3297F1C4" w14:textId="77777777" w:rsidR="00343572" w:rsidRPr="00880B5F" w:rsidRDefault="00343572" w:rsidP="00827E85">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問．住宅用太陽光発電設備等共同購入事業との併用はできますか。</w:t>
      </w:r>
    </w:p>
    <w:p w14:paraId="743BA31A" w14:textId="44C6E90A" w:rsidR="0073091B" w:rsidRPr="00C60481" w:rsidRDefault="00343572" w:rsidP="00C60481">
      <w:pPr>
        <w:ind w:left="420" w:hangingChars="200" w:hanging="420"/>
        <w:rPr>
          <w:rFonts w:ascii="游ゴシック" w:eastAsia="游ゴシック" w:hAnsi="游ゴシック" w:hint="eastAsia"/>
          <w:szCs w:val="21"/>
        </w:rPr>
      </w:pPr>
      <w:r w:rsidRPr="00880B5F">
        <w:rPr>
          <w:rFonts w:ascii="游ゴシック" w:eastAsia="游ゴシック" w:hAnsi="游ゴシック" w:hint="eastAsia"/>
          <w:szCs w:val="21"/>
        </w:rPr>
        <w:t>答．本補助金の要件を満たす場合は、併用できます。また、共同購入事業であっても</w:t>
      </w:r>
      <w:r w:rsidR="00335736" w:rsidRPr="00335736">
        <w:rPr>
          <w:rFonts w:ascii="游ゴシック" w:eastAsia="游ゴシック" w:hAnsi="游ゴシック" w:hint="eastAsia"/>
          <w:szCs w:val="21"/>
        </w:rPr>
        <w:t>令和８年５月１日（本市が県から県交付要綱に基づく補助金の交付の決定を受けた日）以降に当該補助事業に係る契約を締結した場合であって、本</w:t>
      </w:r>
      <w:r w:rsidR="00C60481">
        <w:rPr>
          <w:rFonts w:ascii="游ゴシック" w:eastAsia="游ゴシック" w:hAnsi="游ゴシック" w:hint="eastAsia"/>
          <w:szCs w:val="21"/>
        </w:rPr>
        <w:t>町</w:t>
      </w:r>
      <w:r w:rsidR="00335736" w:rsidRPr="00335736">
        <w:rPr>
          <w:rFonts w:ascii="游ゴシック" w:eastAsia="游ゴシック" w:hAnsi="游ゴシック" w:hint="eastAsia"/>
          <w:szCs w:val="21"/>
        </w:rPr>
        <w:t>からの補助金の交付の決定を受けた後に補助対象設備に係る工事に着工する場合</w:t>
      </w:r>
      <w:r w:rsidRPr="00880B5F">
        <w:rPr>
          <w:rFonts w:ascii="游ゴシック" w:eastAsia="游ゴシック" w:hAnsi="游ゴシック" w:hint="eastAsia"/>
          <w:szCs w:val="21"/>
        </w:rPr>
        <w:t>が対象となります。必ず</w:t>
      </w:r>
      <w:r w:rsidR="00335736">
        <w:rPr>
          <w:rFonts w:ascii="游ゴシック" w:eastAsia="游ゴシック" w:hAnsi="游ゴシック" w:hint="eastAsia"/>
          <w:szCs w:val="21"/>
        </w:rPr>
        <w:t>本</w:t>
      </w:r>
      <w:r w:rsidR="00C60481">
        <w:rPr>
          <w:rFonts w:ascii="游ゴシック" w:eastAsia="游ゴシック" w:hAnsi="游ゴシック" w:hint="eastAsia"/>
          <w:szCs w:val="21"/>
        </w:rPr>
        <w:t>町</w:t>
      </w:r>
      <w:r w:rsidR="00335736">
        <w:rPr>
          <w:rFonts w:ascii="游ゴシック" w:eastAsia="游ゴシック" w:hAnsi="游ゴシック" w:hint="eastAsia"/>
          <w:szCs w:val="21"/>
        </w:rPr>
        <w:t>からの</w:t>
      </w:r>
      <w:r w:rsidRPr="00880B5F">
        <w:rPr>
          <w:rFonts w:ascii="游ゴシック" w:eastAsia="游ゴシック" w:hAnsi="游ゴシック" w:hint="eastAsia"/>
          <w:szCs w:val="21"/>
        </w:rPr>
        <w:t>交付決定を受けてから</w:t>
      </w:r>
      <w:r w:rsidR="00335736">
        <w:rPr>
          <w:rFonts w:ascii="游ゴシック" w:eastAsia="游ゴシック" w:hAnsi="游ゴシック" w:hint="eastAsia"/>
          <w:szCs w:val="21"/>
        </w:rPr>
        <w:t>工事着手</w:t>
      </w:r>
      <w:r w:rsidRPr="00880B5F">
        <w:rPr>
          <w:rFonts w:ascii="游ゴシック" w:eastAsia="游ゴシック" w:hAnsi="游ゴシック" w:hint="eastAsia"/>
          <w:szCs w:val="21"/>
        </w:rPr>
        <w:t>をするようにしてください。</w:t>
      </w:r>
    </w:p>
    <w:p w14:paraId="59AA5B77" w14:textId="77777777" w:rsidR="0073091B" w:rsidRDefault="0073091B" w:rsidP="0076255E">
      <w:pPr>
        <w:ind w:left="420" w:hangingChars="200" w:hanging="420"/>
        <w:rPr>
          <w:rFonts w:ascii="游ゴシック" w:eastAsia="游ゴシック" w:hAnsi="游ゴシック"/>
          <w:szCs w:val="21"/>
        </w:rPr>
      </w:pPr>
    </w:p>
    <w:p w14:paraId="492D190F" w14:textId="77777777" w:rsidR="00F92C06" w:rsidRDefault="00A40D86" w:rsidP="004273E2">
      <w:pPr>
        <w:ind w:left="420" w:hangingChars="200" w:hanging="420"/>
        <w:rPr>
          <w:rFonts w:ascii="游ゴシック" w:eastAsia="游ゴシック" w:hAnsi="游ゴシック"/>
          <w:szCs w:val="21"/>
        </w:rPr>
      </w:pPr>
      <w:r>
        <w:rPr>
          <w:rFonts w:ascii="游ゴシック" w:eastAsia="游ゴシック" w:hAnsi="游ゴシック" w:hint="eastAsia"/>
          <w:szCs w:val="21"/>
        </w:rPr>
        <w:t>問．交付決定を受ける前に</w:t>
      </w:r>
      <w:r w:rsidR="00DF0FD8">
        <w:rPr>
          <w:rFonts w:ascii="游ゴシック" w:eastAsia="游ゴシック" w:hAnsi="游ゴシック" w:hint="eastAsia"/>
          <w:szCs w:val="21"/>
        </w:rPr>
        <w:t>系統連系</w:t>
      </w:r>
      <w:r w:rsidR="00F92C06">
        <w:rPr>
          <w:rFonts w:ascii="游ゴシック" w:eastAsia="游ゴシック" w:hAnsi="游ゴシック" w:hint="eastAsia"/>
          <w:szCs w:val="21"/>
        </w:rPr>
        <w:t>の申込みを行ってもよいですか。</w:t>
      </w:r>
    </w:p>
    <w:p w14:paraId="622720CD" w14:textId="77777777" w:rsidR="00EB7858" w:rsidRDefault="00D34217" w:rsidP="00A40D86">
      <w:pPr>
        <w:ind w:left="420" w:hangingChars="200" w:hanging="420"/>
        <w:rPr>
          <w:rFonts w:ascii="游ゴシック" w:eastAsia="游ゴシック" w:hAnsi="游ゴシック"/>
          <w:szCs w:val="21"/>
        </w:rPr>
      </w:pPr>
      <w:r>
        <w:rPr>
          <w:rFonts w:ascii="游ゴシック" w:eastAsia="游ゴシック" w:hAnsi="游ゴシック" w:hint="eastAsia"/>
          <w:szCs w:val="21"/>
        </w:rPr>
        <w:t>答．契約を</w:t>
      </w:r>
      <w:r w:rsidR="00F92C06">
        <w:rPr>
          <w:rFonts w:ascii="游ゴシック" w:eastAsia="游ゴシック" w:hAnsi="游ゴシック" w:hint="eastAsia"/>
          <w:szCs w:val="21"/>
        </w:rPr>
        <w:t>前提とした系統連系の申込みであれば事業着手とみなします。</w:t>
      </w:r>
      <w:r w:rsidR="00A40D86">
        <w:rPr>
          <w:rFonts w:ascii="游ゴシック" w:eastAsia="游ゴシック" w:hAnsi="游ゴシック" w:hint="eastAsia"/>
          <w:szCs w:val="21"/>
        </w:rPr>
        <w:t>補助金の手続きの流れについては、申請の手引きをご確認ください。</w:t>
      </w:r>
    </w:p>
    <w:p w14:paraId="122235D6" w14:textId="77777777" w:rsidR="00D34217" w:rsidRDefault="00D34217" w:rsidP="009142AF">
      <w:pPr>
        <w:rPr>
          <w:rFonts w:ascii="游ゴシック" w:eastAsia="游ゴシック" w:hAnsi="游ゴシック"/>
          <w:szCs w:val="21"/>
        </w:rPr>
      </w:pPr>
    </w:p>
    <w:p w14:paraId="457812A8" w14:textId="77777777" w:rsidR="0048619F" w:rsidRDefault="0048619F" w:rsidP="0048619F">
      <w:pPr>
        <w:ind w:left="420" w:hangingChars="200" w:hanging="420"/>
        <w:rPr>
          <w:rFonts w:ascii="游ゴシック" w:eastAsia="游ゴシック" w:hAnsi="游ゴシック"/>
          <w:szCs w:val="21"/>
        </w:rPr>
      </w:pPr>
      <w:r>
        <w:rPr>
          <w:rFonts w:ascii="游ゴシック" w:eastAsia="游ゴシック" w:hAnsi="游ゴシック" w:hint="eastAsia"/>
          <w:szCs w:val="21"/>
        </w:rPr>
        <w:t>問．補助金の申請者と発電者（電力需給契約者）が異なりますが問題ないですか。</w:t>
      </w:r>
    </w:p>
    <w:p w14:paraId="2A708E8D" w14:textId="77777777" w:rsidR="0048619F" w:rsidRDefault="0048619F" w:rsidP="0048619F">
      <w:pPr>
        <w:ind w:left="420" w:hangingChars="200" w:hanging="420"/>
        <w:rPr>
          <w:rFonts w:ascii="游ゴシック" w:eastAsia="游ゴシック" w:hAnsi="游ゴシック"/>
          <w:szCs w:val="21"/>
        </w:rPr>
      </w:pPr>
      <w:r>
        <w:rPr>
          <w:rFonts w:ascii="游ゴシック" w:eastAsia="游ゴシック" w:hAnsi="游ゴシック" w:hint="eastAsia"/>
          <w:szCs w:val="21"/>
        </w:rPr>
        <w:t>答．補助金の申請者と発電者（電力需給契約者）は同一であることが必要です。</w:t>
      </w:r>
    </w:p>
    <w:p w14:paraId="3B1970B1" w14:textId="77777777" w:rsidR="0048619F" w:rsidRPr="0048619F" w:rsidRDefault="0048619F" w:rsidP="009142AF">
      <w:pPr>
        <w:rPr>
          <w:rFonts w:ascii="游ゴシック" w:eastAsia="游ゴシック" w:hAnsi="游ゴシック"/>
          <w:szCs w:val="21"/>
        </w:rPr>
      </w:pPr>
    </w:p>
    <w:p w14:paraId="5A051C5A" w14:textId="77777777" w:rsidR="00EB7858" w:rsidRDefault="002854E5" w:rsidP="00F92C06">
      <w:pPr>
        <w:ind w:left="420" w:hangingChars="200" w:hanging="420"/>
        <w:rPr>
          <w:rFonts w:ascii="游ゴシック" w:eastAsia="游ゴシック" w:hAnsi="游ゴシック"/>
          <w:szCs w:val="21"/>
        </w:rPr>
      </w:pPr>
      <w:r>
        <w:rPr>
          <w:rFonts w:ascii="游ゴシック" w:eastAsia="游ゴシック" w:hAnsi="游ゴシック" w:hint="eastAsia"/>
          <w:szCs w:val="21"/>
        </w:rPr>
        <w:t>問．可搬</w:t>
      </w:r>
      <w:r w:rsidR="00EB7858">
        <w:rPr>
          <w:rFonts w:ascii="游ゴシック" w:eastAsia="游ゴシック" w:hAnsi="游ゴシック" w:hint="eastAsia"/>
          <w:szCs w:val="21"/>
        </w:rPr>
        <w:t>式</w:t>
      </w:r>
      <w:r w:rsidR="00D54B7E">
        <w:rPr>
          <w:rFonts w:ascii="游ゴシック" w:eastAsia="游ゴシック" w:hAnsi="游ゴシック" w:hint="eastAsia"/>
          <w:szCs w:val="21"/>
        </w:rPr>
        <w:t>（ポータブル）</w:t>
      </w:r>
      <w:r w:rsidR="00EB7858">
        <w:rPr>
          <w:rFonts w:ascii="游ゴシック" w:eastAsia="游ゴシック" w:hAnsi="游ゴシック" w:hint="eastAsia"/>
          <w:szCs w:val="21"/>
        </w:rPr>
        <w:t>の蓄電池は補助対象となりますか。</w:t>
      </w:r>
    </w:p>
    <w:p w14:paraId="56DE193C" w14:textId="594C0B5D" w:rsidR="00A40D86" w:rsidRPr="00A40D86" w:rsidRDefault="00EB7858" w:rsidP="004C4EE0">
      <w:pPr>
        <w:ind w:left="420" w:hangingChars="200" w:hanging="420"/>
        <w:rPr>
          <w:rFonts w:ascii="游ゴシック" w:eastAsia="游ゴシック" w:hAnsi="游ゴシック"/>
          <w:szCs w:val="21"/>
        </w:rPr>
      </w:pPr>
      <w:r>
        <w:rPr>
          <w:rFonts w:ascii="游ゴシック" w:eastAsia="游ゴシック" w:hAnsi="游ゴシック" w:hint="eastAsia"/>
          <w:szCs w:val="21"/>
        </w:rPr>
        <w:t>答．</w:t>
      </w:r>
      <w:r w:rsidR="002854E5">
        <w:rPr>
          <w:rFonts w:ascii="游ゴシック" w:eastAsia="游ゴシック" w:hAnsi="游ゴシック" w:hint="eastAsia"/>
          <w:szCs w:val="21"/>
        </w:rPr>
        <w:t>可搬式</w:t>
      </w:r>
      <w:r w:rsidR="00D54B7E">
        <w:rPr>
          <w:rFonts w:ascii="游ゴシック" w:eastAsia="游ゴシック" w:hAnsi="游ゴシック" w:hint="eastAsia"/>
          <w:szCs w:val="21"/>
        </w:rPr>
        <w:t>（ポータブル）</w:t>
      </w:r>
      <w:r w:rsidR="002854E5">
        <w:rPr>
          <w:rFonts w:ascii="游ゴシック" w:eastAsia="游ゴシック" w:hAnsi="游ゴシック" w:hint="eastAsia"/>
          <w:szCs w:val="21"/>
        </w:rPr>
        <w:t>の蓄電池は補助対象外</w:t>
      </w:r>
      <w:r w:rsidR="00C13375">
        <w:rPr>
          <w:rFonts w:ascii="游ゴシック" w:eastAsia="游ゴシック" w:hAnsi="游ゴシック" w:hint="eastAsia"/>
          <w:szCs w:val="21"/>
        </w:rPr>
        <w:t>となります。</w:t>
      </w:r>
    </w:p>
    <w:sectPr w:rsidR="00A40D86" w:rsidRPr="00A40D86">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08158" w14:textId="77777777" w:rsidR="00133204" w:rsidRDefault="00133204" w:rsidP="00F92C06">
      <w:r>
        <w:separator/>
      </w:r>
    </w:p>
  </w:endnote>
  <w:endnote w:type="continuationSeparator" w:id="0">
    <w:p w14:paraId="77F596A4" w14:textId="77777777" w:rsidR="00133204" w:rsidRDefault="00133204" w:rsidP="00F9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259912"/>
      <w:docPartObj>
        <w:docPartGallery w:val="Page Numbers (Bottom of Page)"/>
        <w:docPartUnique/>
      </w:docPartObj>
    </w:sdtPr>
    <w:sdtEndPr>
      <w:rPr>
        <w:rFonts w:ascii="游ゴシック" w:eastAsia="游ゴシック" w:hAnsi="游ゴシック"/>
      </w:rPr>
    </w:sdtEndPr>
    <w:sdtContent>
      <w:p w14:paraId="7690D063" w14:textId="77777777" w:rsidR="00B254A9" w:rsidRPr="00B254A9" w:rsidRDefault="00B254A9">
        <w:pPr>
          <w:pStyle w:val="a5"/>
          <w:jc w:val="center"/>
          <w:rPr>
            <w:rFonts w:ascii="游ゴシック" w:eastAsia="游ゴシック" w:hAnsi="游ゴシック"/>
          </w:rPr>
        </w:pPr>
        <w:r w:rsidRPr="00B254A9">
          <w:rPr>
            <w:rFonts w:ascii="游ゴシック" w:eastAsia="游ゴシック" w:hAnsi="游ゴシック"/>
          </w:rPr>
          <w:fldChar w:fldCharType="begin"/>
        </w:r>
        <w:r w:rsidRPr="00B254A9">
          <w:rPr>
            <w:rFonts w:ascii="游ゴシック" w:eastAsia="游ゴシック" w:hAnsi="游ゴシック"/>
          </w:rPr>
          <w:instrText>PAGE   \* MERGEFORMAT</w:instrText>
        </w:r>
        <w:r w:rsidRPr="00B254A9">
          <w:rPr>
            <w:rFonts w:ascii="游ゴシック" w:eastAsia="游ゴシック" w:hAnsi="游ゴシック"/>
          </w:rPr>
          <w:fldChar w:fldCharType="separate"/>
        </w:r>
        <w:r w:rsidRPr="00B254A9">
          <w:rPr>
            <w:rFonts w:ascii="游ゴシック" w:eastAsia="游ゴシック" w:hAnsi="游ゴシック"/>
            <w:noProof/>
            <w:lang w:val="ja-JP"/>
          </w:rPr>
          <w:t>1</w:t>
        </w:r>
        <w:r w:rsidRPr="00B254A9">
          <w:rPr>
            <w:rFonts w:ascii="游ゴシック" w:eastAsia="游ゴシック" w:hAnsi="游ゴシック"/>
          </w:rPr>
          <w:fldChar w:fldCharType="end"/>
        </w:r>
      </w:p>
    </w:sdtContent>
  </w:sdt>
  <w:p w14:paraId="2C976365" w14:textId="77777777" w:rsidR="00B254A9" w:rsidRDefault="00B254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934F1" w14:textId="77777777" w:rsidR="00133204" w:rsidRDefault="00133204" w:rsidP="00F92C06">
      <w:r>
        <w:separator/>
      </w:r>
    </w:p>
  </w:footnote>
  <w:footnote w:type="continuationSeparator" w:id="0">
    <w:p w14:paraId="4C829C1C" w14:textId="77777777" w:rsidR="00133204" w:rsidRDefault="00133204" w:rsidP="00F9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EC05" w14:textId="77777777" w:rsidR="00133204" w:rsidRPr="00D520A7" w:rsidRDefault="00133204" w:rsidP="00776711">
    <w:pPr>
      <w:pStyle w:val="a3"/>
      <w:ind w:right="210"/>
      <w:jc w:val="right"/>
      <w:rPr>
        <w:rFonts w:ascii="游ゴシック" w:eastAsia="游ゴシック" w:hAnsi="游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EDF"/>
    <w:rsid w:val="000118FE"/>
    <w:rsid w:val="000C19FF"/>
    <w:rsid w:val="000F73C7"/>
    <w:rsid w:val="00133204"/>
    <w:rsid w:val="0016628D"/>
    <w:rsid w:val="00185604"/>
    <w:rsid w:val="001C1338"/>
    <w:rsid w:val="001C3226"/>
    <w:rsid w:val="001C3FCF"/>
    <w:rsid w:val="00202009"/>
    <w:rsid w:val="00205387"/>
    <w:rsid w:val="00214BF9"/>
    <w:rsid w:val="00217541"/>
    <w:rsid w:val="00226BF1"/>
    <w:rsid w:val="0023265E"/>
    <w:rsid w:val="00256B84"/>
    <w:rsid w:val="002652C7"/>
    <w:rsid w:val="002854E5"/>
    <w:rsid w:val="002C135F"/>
    <w:rsid w:val="002D39A7"/>
    <w:rsid w:val="00335736"/>
    <w:rsid w:val="00343572"/>
    <w:rsid w:val="004273E2"/>
    <w:rsid w:val="00463498"/>
    <w:rsid w:val="00475CB0"/>
    <w:rsid w:val="0048619F"/>
    <w:rsid w:val="004B3267"/>
    <w:rsid w:val="004C1058"/>
    <w:rsid w:val="004C2DE1"/>
    <w:rsid w:val="004C4EE0"/>
    <w:rsid w:val="004C5520"/>
    <w:rsid w:val="00521775"/>
    <w:rsid w:val="00524EDF"/>
    <w:rsid w:val="0053404B"/>
    <w:rsid w:val="00543F3F"/>
    <w:rsid w:val="006459F5"/>
    <w:rsid w:val="006E1CA8"/>
    <w:rsid w:val="00705D92"/>
    <w:rsid w:val="0073091B"/>
    <w:rsid w:val="00741886"/>
    <w:rsid w:val="00750527"/>
    <w:rsid w:val="00757A10"/>
    <w:rsid w:val="0076255E"/>
    <w:rsid w:val="00776711"/>
    <w:rsid w:val="007D1117"/>
    <w:rsid w:val="00811947"/>
    <w:rsid w:val="00827E85"/>
    <w:rsid w:val="00831536"/>
    <w:rsid w:val="00880B5F"/>
    <w:rsid w:val="008A58BC"/>
    <w:rsid w:val="008C511B"/>
    <w:rsid w:val="009142AF"/>
    <w:rsid w:val="00924815"/>
    <w:rsid w:val="00946C45"/>
    <w:rsid w:val="00984AE8"/>
    <w:rsid w:val="00995213"/>
    <w:rsid w:val="009B6013"/>
    <w:rsid w:val="009F5153"/>
    <w:rsid w:val="00A130B5"/>
    <w:rsid w:val="00A23470"/>
    <w:rsid w:val="00A40D86"/>
    <w:rsid w:val="00A90F65"/>
    <w:rsid w:val="00AB132E"/>
    <w:rsid w:val="00AF745E"/>
    <w:rsid w:val="00AF7A2F"/>
    <w:rsid w:val="00B052E9"/>
    <w:rsid w:val="00B226E1"/>
    <w:rsid w:val="00B254A9"/>
    <w:rsid w:val="00B94F5A"/>
    <w:rsid w:val="00BC63FD"/>
    <w:rsid w:val="00BE7EFA"/>
    <w:rsid w:val="00C02A6D"/>
    <w:rsid w:val="00C04485"/>
    <w:rsid w:val="00C13375"/>
    <w:rsid w:val="00C32CEE"/>
    <w:rsid w:val="00C60481"/>
    <w:rsid w:val="00C61E50"/>
    <w:rsid w:val="00CA23D5"/>
    <w:rsid w:val="00CA57E5"/>
    <w:rsid w:val="00D07705"/>
    <w:rsid w:val="00D34217"/>
    <w:rsid w:val="00D46B28"/>
    <w:rsid w:val="00D520A7"/>
    <w:rsid w:val="00D54B7E"/>
    <w:rsid w:val="00D65556"/>
    <w:rsid w:val="00D75F41"/>
    <w:rsid w:val="00DB2A3E"/>
    <w:rsid w:val="00DF0FD8"/>
    <w:rsid w:val="00DF40FD"/>
    <w:rsid w:val="00DF4928"/>
    <w:rsid w:val="00E2647C"/>
    <w:rsid w:val="00E310AE"/>
    <w:rsid w:val="00E373CE"/>
    <w:rsid w:val="00E43E11"/>
    <w:rsid w:val="00E546BF"/>
    <w:rsid w:val="00E609C9"/>
    <w:rsid w:val="00EA0B3B"/>
    <w:rsid w:val="00EA5AD6"/>
    <w:rsid w:val="00EB7858"/>
    <w:rsid w:val="00EC65F9"/>
    <w:rsid w:val="00EE2A47"/>
    <w:rsid w:val="00F16993"/>
    <w:rsid w:val="00F45D71"/>
    <w:rsid w:val="00F551E1"/>
    <w:rsid w:val="00F57470"/>
    <w:rsid w:val="00F92C06"/>
    <w:rsid w:val="00FA1877"/>
    <w:rsid w:val="00FB2017"/>
    <w:rsid w:val="00FB21A3"/>
    <w:rsid w:val="00FB48E4"/>
    <w:rsid w:val="00FC081E"/>
    <w:rsid w:val="00FE6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643848E"/>
  <w15:chartTrackingRefBased/>
  <w15:docId w15:val="{9BA5A849-58FE-46EF-B245-3959A888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1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C06"/>
    <w:pPr>
      <w:tabs>
        <w:tab w:val="center" w:pos="4252"/>
        <w:tab w:val="right" w:pos="8504"/>
      </w:tabs>
      <w:snapToGrid w:val="0"/>
    </w:pPr>
  </w:style>
  <w:style w:type="character" w:customStyle="1" w:styleId="a4">
    <w:name w:val="ヘッダー (文字)"/>
    <w:basedOn w:val="a0"/>
    <w:link w:val="a3"/>
    <w:uiPriority w:val="99"/>
    <w:rsid w:val="00F92C06"/>
  </w:style>
  <w:style w:type="paragraph" w:styleId="a5">
    <w:name w:val="footer"/>
    <w:basedOn w:val="a"/>
    <w:link w:val="a6"/>
    <w:uiPriority w:val="99"/>
    <w:unhideWhenUsed/>
    <w:rsid w:val="00F92C06"/>
    <w:pPr>
      <w:tabs>
        <w:tab w:val="center" w:pos="4252"/>
        <w:tab w:val="right" w:pos="8504"/>
      </w:tabs>
      <w:snapToGrid w:val="0"/>
    </w:pPr>
  </w:style>
  <w:style w:type="character" w:customStyle="1" w:styleId="a6">
    <w:name w:val="フッター (文字)"/>
    <w:basedOn w:val="a0"/>
    <w:link w:val="a5"/>
    <w:uiPriority w:val="99"/>
    <w:rsid w:val="00F92C06"/>
  </w:style>
  <w:style w:type="character" w:styleId="a7">
    <w:name w:val="Hyperlink"/>
    <w:basedOn w:val="a0"/>
    <w:uiPriority w:val="99"/>
    <w:unhideWhenUsed/>
    <w:rsid w:val="00946C45"/>
    <w:rPr>
      <w:color w:val="0000FF" w:themeColor="hyperlink"/>
      <w:u w:val="single"/>
    </w:rPr>
  </w:style>
  <w:style w:type="table" w:styleId="a8">
    <w:name w:val="Table Grid"/>
    <w:basedOn w:val="a1"/>
    <w:uiPriority w:val="59"/>
    <w:rsid w:val="0052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43F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91254-2563-4B7F-BEA7-59E2D669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3</Pages>
  <Words>394</Words>
  <Characters>2249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141909</dc:creator>
  <cp:keywords/>
  <dc:description/>
  <cp:lastModifiedBy>富 直樹</cp:lastModifiedBy>
  <cp:revision>142</cp:revision>
  <cp:lastPrinted>2026-04-24T02:49:00Z</cp:lastPrinted>
  <dcterms:created xsi:type="dcterms:W3CDTF">2025-04-14T05:37:00Z</dcterms:created>
  <dcterms:modified xsi:type="dcterms:W3CDTF">2026-05-22T05:08:00Z</dcterms:modified>
</cp:coreProperties>
</file>